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8D450" w14:textId="718861FE" w:rsidR="00663585" w:rsidRDefault="006F7F99" w:rsidP="00663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 Meeting #106</w:t>
      </w:r>
      <w:r w:rsidR="00663585">
        <w:rPr>
          <w:b/>
          <w:i/>
          <w:noProof/>
          <w:sz w:val="28"/>
        </w:rPr>
        <w:tab/>
        <w:t>R4-230</w:t>
      </w:r>
      <w:r w:rsidR="00DF2425">
        <w:rPr>
          <w:b/>
          <w:i/>
          <w:noProof/>
          <w:sz w:val="28"/>
        </w:rPr>
        <w:t>1466</w:t>
      </w:r>
    </w:p>
    <w:p w14:paraId="1545E94A" w14:textId="77777777" w:rsidR="00663585" w:rsidRDefault="00663585" w:rsidP="00663585">
      <w:pPr>
        <w:pStyle w:val="CRCoverPage"/>
        <w:outlineLvl w:val="0"/>
        <w:rPr>
          <w:b/>
          <w:noProof/>
          <w:sz w:val="24"/>
        </w:rPr>
      </w:pPr>
      <w:r w:rsidRPr="00BA10D5">
        <w:rPr>
          <w:b/>
          <w:noProof/>
          <w:sz w:val="24"/>
        </w:rPr>
        <w:t>Athens</w:t>
      </w:r>
      <w:r>
        <w:rPr>
          <w:b/>
          <w:noProof/>
          <w:sz w:val="24"/>
        </w:rPr>
        <w:t>, Greece, 27</w:t>
      </w:r>
      <w:r w:rsidRPr="00AE31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 – 3rd March 2023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1964F4FE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Pr="00EA2FBC">
        <w:t xml:space="preserve">NTN enhancements – </w:t>
      </w:r>
      <w:r w:rsidR="00EA2FBC" w:rsidRPr="00EA2FBC">
        <w:rPr>
          <w:rFonts w:hint="eastAsia"/>
        </w:rPr>
        <w:t>Simulation</w:t>
      </w:r>
      <w:r w:rsidR="00EA2FBC" w:rsidRPr="00EA2FBC">
        <w:t xml:space="preserve"> </w:t>
      </w:r>
      <w:r w:rsidR="00EA2FBC" w:rsidRPr="00EA2FBC">
        <w:rPr>
          <w:rFonts w:hint="eastAsia"/>
        </w:rPr>
        <w:t>assumptions</w:t>
      </w:r>
      <w:r w:rsidR="00EA2FBC" w:rsidRPr="00EA2FBC">
        <w:t xml:space="preserve"> for NTN FR2 co-existence study</w:t>
      </w:r>
    </w:p>
    <w:p w14:paraId="27189950" w14:textId="105CB98E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D615C7">
        <w:t>9.25.2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074B8E2E" w14:textId="166AB8DD" w:rsidR="009F1E1B" w:rsidRPr="00324640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E50735">
        <w:t xml:space="preserve">discusses the remaining open issues related to </w:t>
      </w:r>
      <w:r w:rsidR="007624D6" w:rsidRPr="00324640">
        <w:t xml:space="preserve">the </w:t>
      </w:r>
      <w:r w:rsidR="00E50735">
        <w:t xml:space="preserve">coexistence </w:t>
      </w:r>
      <w:r w:rsidRPr="00324640">
        <w:rPr>
          <w:rFonts w:hint="eastAsia"/>
        </w:rPr>
        <w:t xml:space="preserve">simulation assumptions </w:t>
      </w:r>
      <w:r w:rsidR="008D6CF4" w:rsidRPr="00324640">
        <w:t xml:space="preserve">for the NTN enhancements </w:t>
      </w:r>
      <w:r w:rsidRPr="00324640">
        <w:t>frequency band</w:t>
      </w:r>
      <w:r w:rsidR="005E05EC" w:rsidRPr="00324640">
        <w:t xml:space="preserve"> in the scope of the NTN enhancements WI (</w:t>
      </w:r>
      <w:r w:rsidR="005E05EC" w:rsidRPr="00324640">
        <w:fldChar w:fldCharType="begin"/>
      </w:r>
      <w:r w:rsidR="005E05EC" w:rsidRPr="00324640">
        <w:instrText xml:space="preserve"> REF _Ref114939775 \r \h </w:instrText>
      </w:r>
      <w:r w:rsidR="00324640">
        <w:instrText xml:space="preserve"> \* MERGEFORMAT </w:instrText>
      </w:r>
      <w:r w:rsidR="005E05EC" w:rsidRPr="00324640">
        <w:fldChar w:fldCharType="separate"/>
      </w:r>
      <w:r w:rsidR="00721AC3">
        <w:t>[1]</w:t>
      </w:r>
      <w:r w:rsidR="005E05EC" w:rsidRPr="00324640">
        <w:fldChar w:fldCharType="end"/>
      </w:r>
      <w:r w:rsidR="005E05EC" w:rsidRPr="00324640">
        <w:t>)</w:t>
      </w:r>
      <w:r w:rsidR="00D073C2">
        <w:t xml:space="preserve">, </w:t>
      </w:r>
      <w:r w:rsidR="00683FB9">
        <w:t xml:space="preserve">based on the Way Forward </w:t>
      </w:r>
      <w:r w:rsidR="0083261C">
        <w:fldChar w:fldCharType="begin"/>
      </w:r>
      <w:r w:rsidR="0083261C">
        <w:instrText xml:space="preserve"> REF _Ref125650918 \r \h </w:instrText>
      </w:r>
      <w:r w:rsidR="0083261C">
        <w:fldChar w:fldCharType="separate"/>
      </w:r>
      <w:r w:rsidR="00721AC3">
        <w:t>[3]</w:t>
      </w:r>
      <w:r w:rsidR="0083261C">
        <w:fldChar w:fldCharType="end"/>
      </w:r>
      <w:r w:rsidR="0083261C">
        <w:t xml:space="preserve"> </w:t>
      </w:r>
      <w:r w:rsidR="00683FB9">
        <w:t>agreed in last RAN4#105 meeting.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5A3687E" w14:textId="666CC53A" w:rsidR="00B35BE1" w:rsidRDefault="009A6A95" w:rsidP="00B35BE1">
      <w:pPr>
        <w:pStyle w:val="Heading2"/>
      </w:pPr>
      <w:r>
        <w:t>Coexistence scenarios</w:t>
      </w:r>
      <w:r w:rsidR="00DD7FBF">
        <w:t xml:space="preserve"> </w:t>
      </w:r>
    </w:p>
    <w:p w14:paraId="17934BC5" w14:textId="67E911D8" w:rsidR="00277948" w:rsidRDefault="00277948" w:rsidP="00277948">
      <w:pPr>
        <w:pStyle w:val="Heading3"/>
      </w:pPr>
      <w:r>
        <w:t>DL coexistence</w:t>
      </w:r>
    </w:p>
    <w:p w14:paraId="735E8513" w14:textId="3E5A3AD4" w:rsidR="00277948" w:rsidRPr="00277948" w:rsidRDefault="00277948" w:rsidP="00277948">
      <w:r w:rsidRPr="00277948">
        <w:t xml:space="preserve">RAN4 reached to the following agreement: </w:t>
      </w:r>
    </w:p>
    <w:p w14:paraId="614DCCB1" w14:textId="06A8B2EB" w:rsidR="00277948" w:rsidRPr="00277948" w:rsidRDefault="00C4748D" w:rsidP="00277948">
      <w:pPr>
        <w:rPr>
          <w:lang w:val="sv-SE"/>
        </w:rPr>
      </w:pPr>
      <w:r w:rsidRPr="00C4748D">
        <w:rPr>
          <w:noProof/>
          <w:lang w:val="sv-SE"/>
        </w:rPr>
        <w:drawing>
          <wp:inline distT="0" distB="0" distL="0" distR="0" wp14:anchorId="24C6DA2C" wp14:editId="32DC4D29">
            <wp:extent cx="6122035" cy="901700"/>
            <wp:effectExtent l="152400" t="152400" r="354965" b="3556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901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65B3F1B" w14:textId="1B230D5C" w:rsidR="001442C6" w:rsidRDefault="00F25E19" w:rsidP="00324640">
      <w:pPr>
        <w:spacing w:beforeLines="50" w:before="120" w:after="120"/>
      </w:pPr>
      <w:r>
        <w:t xml:space="preserve">The </w:t>
      </w:r>
      <w:r w:rsidR="00A55E2F">
        <w:t>considered frequency range</w:t>
      </w:r>
      <w:r>
        <w:t xml:space="preserve"> </w:t>
      </w:r>
      <w:r w:rsidR="001442C6">
        <w:t>to be discussed in the scope of this WI is defined as:</w:t>
      </w:r>
    </w:p>
    <w:p w14:paraId="43819F99" w14:textId="574DB4D4" w:rsidR="001442C6" w:rsidRDefault="00B82DDA" w:rsidP="0040093E">
      <w:pPr>
        <w:pStyle w:val="ListParagraph"/>
        <w:numPr>
          <w:ilvl w:val="0"/>
          <w:numId w:val="24"/>
        </w:numPr>
        <w:spacing w:beforeLines="50" w:before="120" w:after="120"/>
        <w:ind w:firstLineChars="0"/>
      </w:pPr>
      <w:r>
        <w:t>Space-to-Earth (DL):</w:t>
      </w:r>
      <w:r w:rsidR="00453DC1">
        <w:t xml:space="preserve"> 17.7 – 20.2 GHz</w:t>
      </w:r>
    </w:p>
    <w:p w14:paraId="0DB77823" w14:textId="464A291E" w:rsidR="00B82DDA" w:rsidRPr="0040093E" w:rsidRDefault="00B82DDA" w:rsidP="0040093E">
      <w:pPr>
        <w:pStyle w:val="ListParagraph"/>
        <w:numPr>
          <w:ilvl w:val="0"/>
          <w:numId w:val="24"/>
        </w:numPr>
        <w:spacing w:beforeLines="50" w:before="120" w:after="120"/>
        <w:ind w:firstLineChars="0"/>
      </w:pPr>
      <w:r>
        <w:t>Earth-to-Space (UL):</w:t>
      </w:r>
      <w:r w:rsidR="00A55E2F">
        <w:t xml:space="preserve"> 27.5 – 30.0 GHz</w:t>
      </w:r>
    </w:p>
    <w:p w14:paraId="4E02F182" w14:textId="7312D409" w:rsidR="00952798" w:rsidRDefault="00E0132A" w:rsidP="004F6E24">
      <w:pPr>
        <w:spacing w:beforeLines="50" w:before="120" w:after="120"/>
      </w:pPr>
      <w:r>
        <w:t xml:space="preserve">For the coexistence studies, </w:t>
      </w:r>
      <w:r w:rsidR="00B50801">
        <w:t xml:space="preserve">RAN4 only needs </w:t>
      </w:r>
      <w:r>
        <w:t>a reference freque</w:t>
      </w:r>
      <w:r w:rsidR="00B50801">
        <w:t>ncy to determine the propagation conditions</w:t>
      </w:r>
      <w:r w:rsidR="0024350D">
        <w:t xml:space="preserve">, there is no need to </w:t>
      </w:r>
      <w:r w:rsidR="004B3000">
        <w:t>define an exact frequency band</w:t>
      </w:r>
      <w:r w:rsidR="00E614F7">
        <w:t>. Here, as the distance between UL and DL is large</w:t>
      </w:r>
      <w:r w:rsidR="00952798">
        <w:t xml:space="preserve">, 2 reference frequencies would be needed to get more accurate </w:t>
      </w:r>
      <w:r w:rsidR="00AB4D25">
        <w:t xml:space="preserve">simulation </w:t>
      </w:r>
      <w:r w:rsidR="00952798">
        <w:t xml:space="preserve">results. </w:t>
      </w:r>
      <w:r w:rsidR="004F6E24">
        <w:t>To simplify, a</w:t>
      </w:r>
      <w:r w:rsidR="00984F13">
        <w:t xml:space="preserve">s </w:t>
      </w:r>
      <w:r w:rsidR="00952798">
        <w:t>suggested</w:t>
      </w:r>
      <w:r w:rsidR="00984F13">
        <w:t xml:space="preserve"> in </w:t>
      </w:r>
      <w:r w:rsidR="00426D1C">
        <w:fldChar w:fldCharType="begin"/>
      </w:r>
      <w:r w:rsidR="00426D1C">
        <w:instrText xml:space="preserve"> REF _Ref126957080 \r \h </w:instrText>
      </w:r>
      <w:r w:rsidR="00426D1C">
        <w:fldChar w:fldCharType="separate"/>
      </w:r>
      <w:r w:rsidR="00721AC3">
        <w:t>[6]</w:t>
      </w:r>
      <w:r w:rsidR="00426D1C">
        <w:fldChar w:fldCharType="end"/>
      </w:r>
      <w:r w:rsidR="00984F13">
        <w:t xml:space="preserve">, </w:t>
      </w:r>
      <w:r w:rsidR="00952798">
        <w:t>we would then propose to use the following reference frequencies for the coexistence studies: 20 GHz</w:t>
      </w:r>
      <w:r w:rsidR="004F6E24">
        <w:t xml:space="preserve"> when </w:t>
      </w:r>
      <w:r w:rsidR="00E44115">
        <w:t>considering NTN DL and 30GHz when considering NTN UL</w:t>
      </w:r>
      <w:r w:rsidR="00952798">
        <w:t>.</w:t>
      </w:r>
    </w:p>
    <w:p w14:paraId="1E8B5017" w14:textId="1CB6CFD1" w:rsidR="00E44115" w:rsidRPr="008B2049" w:rsidRDefault="00E44115" w:rsidP="004F6E24">
      <w:pPr>
        <w:spacing w:beforeLines="50" w:before="120" w:after="120"/>
        <w:rPr>
          <w:b/>
          <w:bCs/>
        </w:rPr>
      </w:pPr>
      <w:r w:rsidRPr="008B2049">
        <w:rPr>
          <w:b/>
          <w:bCs/>
        </w:rPr>
        <w:t>Proposal</w:t>
      </w:r>
      <w:r w:rsidR="00CD7A17">
        <w:rPr>
          <w:b/>
          <w:bCs/>
        </w:rPr>
        <w:t>1</w:t>
      </w:r>
      <w:r w:rsidRPr="008B2049">
        <w:rPr>
          <w:b/>
          <w:bCs/>
        </w:rPr>
        <w:t xml:space="preserve">: Study NTN-TN coexistence </w:t>
      </w:r>
      <w:r w:rsidR="00CE09BD" w:rsidRPr="008B2049">
        <w:rPr>
          <w:b/>
          <w:bCs/>
        </w:rPr>
        <w:t>by assuming a reference frequency</w:t>
      </w:r>
      <w:r w:rsidR="007A6632" w:rsidRPr="008B2049">
        <w:rPr>
          <w:b/>
          <w:bCs/>
        </w:rPr>
        <w:t xml:space="preserve"> of</w:t>
      </w:r>
      <w:r w:rsidR="00CE09BD" w:rsidRPr="008B2049">
        <w:rPr>
          <w:b/>
          <w:bCs/>
        </w:rPr>
        <w:t xml:space="preserve"> 20GHz </w:t>
      </w:r>
      <w:r w:rsidR="00154CCD">
        <w:rPr>
          <w:b/>
          <w:bCs/>
        </w:rPr>
        <w:t>for</w:t>
      </w:r>
      <w:r w:rsidR="007A6632" w:rsidRPr="008B2049">
        <w:rPr>
          <w:b/>
          <w:bCs/>
        </w:rPr>
        <w:t xml:space="preserve"> NTN DL </w:t>
      </w:r>
      <w:r w:rsidR="00154CCD">
        <w:rPr>
          <w:b/>
          <w:bCs/>
        </w:rPr>
        <w:t xml:space="preserve">cases </w:t>
      </w:r>
      <w:r w:rsidR="007A6632" w:rsidRPr="008B2049">
        <w:rPr>
          <w:b/>
          <w:bCs/>
        </w:rPr>
        <w:t>and 30 GHz NTN UL</w:t>
      </w:r>
      <w:r w:rsidR="00154CCD">
        <w:rPr>
          <w:b/>
          <w:bCs/>
        </w:rPr>
        <w:t xml:space="preserve"> cases</w:t>
      </w:r>
      <w:r w:rsidR="007A6632" w:rsidRPr="008B2049">
        <w:rPr>
          <w:b/>
          <w:bCs/>
        </w:rPr>
        <w:t>.</w:t>
      </w:r>
    </w:p>
    <w:p w14:paraId="284F95D2" w14:textId="2B9186BD" w:rsidR="000F48FA" w:rsidRDefault="008B2049" w:rsidP="002A3200">
      <w:pPr>
        <w:spacing w:beforeLines="50" w:before="120" w:after="120"/>
      </w:pPr>
      <w:r w:rsidRPr="00FA117A">
        <w:lastRenderedPageBreak/>
        <w:t xml:space="preserve">Also, </w:t>
      </w:r>
      <w:r w:rsidR="00425B1F" w:rsidRPr="00FA117A">
        <w:t xml:space="preserve">RAN4 should assume ACLR/ACS </w:t>
      </w:r>
      <w:r w:rsidR="00FA117A" w:rsidRPr="00FA117A">
        <w:t xml:space="preserve">values </w:t>
      </w:r>
      <w:r w:rsidR="00425B1F" w:rsidRPr="00FA117A">
        <w:t xml:space="preserve">for BS/UE TN. </w:t>
      </w:r>
      <w:r w:rsidR="00FA117A">
        <w:t xml:space="preserve">Such values are </w:t>
      </w:r>
      <w:r w:rsidR="00A94A05">
        <w:t>specified</w:t>
      </w:r>
      <w:r w:rsidR="00FA117A">
        <w:t xml:space="preserve"> for BS/UE operating </w:t>
      </w:r>
      <w:r w:rsidR="00A94A05">
        <w:t>in the 30 GHz frequency area but</w:t>
      </w:r>
      <w:r w:rsidR="00B85E6F">
        <w:t>,</w:t>
      </w:r>
      <w:r w:rsidR="00B85E6F" w:rsidRPr="000F48FA">
        <w:t xml:space="preserve"> </w:t>
      </w:r>
      <w:r w:rsidR="00B85E6F">
        <w:t>as there is no TN band in the 20 GHz</w:t>
      </w:r>
      <w:r w:rsidR="00A94A05">
        <w:t xml:space="preserve">, </w:t>
      </w:r>
      <w:r w:rsidR="00DE7A87">
        <w:t xml:space="preserve">RAN4 would still need to assume </w:t>
      </w:r>
      <w:r w:rsidR="000C4326">
        <w:t xml:space="preserve">values for that that frequency range. </w:t>
      </w:r>
    </w:p>
    <w:p w14:paraId="3B184093" w14:textId="29CDB943" w:rsidR="00AE67D0" w:rsidRDefault="00EA74BE" w:rsidP="002A3200">
      <w:pPr>
        <w:spacing w:beforeLines="50" w:before="120" w:after="120"/>
      </w:pPr>
      <w:r>
        <w:t xml:space="preserve">The following </w:t>
      </w:r>
      <w:r w:rsidR="007D756B">
        <w:fldChar w:fldCharType="begin"/>
      </w:r>
      <w:r w:rsidR="007D756B">
        <w:instrText xml:space="preserve"> REF _Ref126956807 \h </w:instrText>
      </w:r>
      <w:r w:rsidR="007D756B">
        <w:fldChar w:fldCharType="separate"/>
      </w:r>
      <w:r w:rsidR="00721AC3">
        <w:t xml:space="preserve">Table </w:t>
      </w:r>
      <w:r w:rsidR="00721AC3">
        <w:rPr>
          <w:noProof/>
        </w:rPr>
        <w:t>1</w:t>
      </w:r>
      <w:r w:rsidR="007D756B">
        <w:fldChar w:fldCharType="end"/>
      </w:r>
      <w:r w:rsidR="007D756B">
        <w:t xml:space="preserve"> </w:t>
      </w:r>
      <w:r>
        <w:t xml:space="preserve">shows the different ACLR/ACS BS/UE values currently specified in </w:t>
      </w:r>
      <w:r w:rsidR="00DD553F">
        <w:t>the mentioned frequency range.</w:t>
      </w:r>
    </w:p>
    <w:p w14:paraId="78EFFCEC" w14:textId="77777777" w:rsidR="007D756B" w:rsidRDefault="007D756B" w:rsidP="002A3200">
      <w:pPr>
        <w:spacing w:beforeLines="50" w:before="120" w:after="120"/>
      </w:pPr>
    </w:p>
    <w:p w14:paraId="0187CBD6" w14:textId="36DA00BD" w:rsidR="007D756B" w:rsidRDefault="007D756B" w:rsidP="007D756B">
      <w:pPr>
        <w:pStyle w:val="Caption"/>
        <w:keepNext/>
        <w:ind w:left="852" w:firstLine="284"/>
      </w:pPr>
      <w:bookmarkStart w:id="0" w:name="_Ref126956807"/>
      <w:r>
        <w:t xml:space="preserve">Table </w:t>
      </w:r>
      <w:fldSimple w:instr=" SEQ Table \* ARABIC ">
        <w:r w:rsidR="00721AC3">
          <w:rPr>
            <w:noProof/>
          </w:rPr>
          <w:t>1</w:t>
        </w:r>
      </w:fldSimple>
      <w:bookmarkEnd w:id="0"/>
      <w:r>
        <w:t>: Agreed ACLR/ACS BS/UE and ACIR values at reference frequencies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0"/>
        <w:gridCol w:w="1240"/>
        <w:gridCol w:w="1297"/>
        <w:gridCol w:w="1436"/>
        <w:gridCol w:w="1298"/>
        <w:gridCol w:w="1307"/>
        <w:gridCol w:w="1243"/>
      </w:tblGrid>
      <w:tr w:rsidR="00D12966" w14:paraId="6E6B5BAE" w14:textId="6144C844" w:rsidTr="00A03AD3">
        <w:trPr>
          <w:trHeight w:val="284"/>
        </w:trPr>
        <w:tc>
          <w:tcPr>
            <w:tcW w:w="1810" w:type="dxa"/>
            <w:vMerge w:val="restart"/>
            <w:shd w:val="clear" w:color="auto" w:fill="D9D9D9" w:themeFill="background1" w:themeFillShade="D9"/>
          </w:tcPr>
          <w:p w14:paraId="0BF6B139" w14:textId="5FDB49A2" w:rsidR="00D12966" w:rsidRDefault="00D12966" w:rsidP="00F272DE">
            <w:pPr>
              <w:pStyle w:val="TAH"/>
            </w:pPr>
            <w:r>
              <w:t>Frequency band</w:t>
            </w:r>
          </w:p>
        </w:tc>
        <w:tc>
          <w:tcPr>
            <w:tcW w:w="2537" w:type="dxa"/>
            <w:gridSpan w:val="2"/>
            <w:shd w:val="clear" w:color="auto" w:fill="D9D9D9" w:themeFill="background1" w:themeFillShade="D9"/>
          </w:tcPr>
          <w:p w14:paraId="2F06C89B" w14:textId="4170DEB5" w:rsidR="00D12966" w:rsidRDefault="00D12966" w:rsidP="00F272DE">
            <w:pPr>
              <w:pStyle w:val="TAH"/>
            </w:pPr>
            <w:r>
              <w:t>BS</w:t>
            </w:r>
          </w:p>
        </w:tc>
        <w:tc>
          <w:tcPr>
            <w:tcW w:w="2734" w:type="dxa"/>
            <w:gridSpan w:val="2"/>
            <w:shd w:val="clear" w:color="auto" w:fill="D9D9D9" w:themeFill="background1" w:themeFillShade="D9"/>
          </w:tcPr>
          <w:p w14:paraId="78A50986" w14:textId="76253E3C" w:rsidR="00D12966" w:rsidRDefault="00D12966" w:rsidP="00F272DE">
            <w:pPr>
              <w:pStyle w:val="TAH"/>
            </w:pPr>
            <w:r>
              <w:t>UE</w:t>
            </w:r>
          </w:p>
        </w:tc>
        <w:tc>
          <w:tcPr>
            <w:tcW w:w="2550" w:type="dxa"/>
            <w:gridSpan w:val="2"/>
            <w:shd w:val="clear" w:color="auto" w:fill="D9D9D9" w:themeFill="background1" w:themeFillShade="D9"/>
          </w:tcPr>
          <w:p w14:paraId="26C3B11F" w14:textId="42B9F7D0" w:rsidR="00D12966" w:rsidRPr="00D12966" w:rsidRDefault="00D12966" w:rsidP="00F272D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ACIR</w:t>
            </w:r>
          </w:p>
        </w:tc>
      </w:tr>
      <w:tr w:rsidR="00C67BDB" w14:paraId="50B98D4C" w14:textId="69635C76" w:rsidTr="00C67BDB">
        <w:trPr>
          <w:trHeight w:val="284"/>
        </w:trPr>
        <w:tc>
          <w:tcPr>
            <w:tcW w:w="1810" w:type="dxa"/>
            <w:vMerge/>
            <w:shd w:val="clear" w:color="auto" w:fill="D9D9D9" w:themeFill="background1" w:themeFillShade="D9"/>
          </w:tcPr>
          <w:p w14:paraId="27A901BF" w14:textId="77777777" w:rsidR="00C67BDB" w:rsidRDefault="00C67BDB" w:rsidP="00F272DE">
            <w:pPr>
              <w:pStyle w:val="TAH"/>
            </w:pPr>
          </w:p>
        </w:tc>
        <w:tc>
          <w:tcPr>
            <w:tcW w:w="1240" w:type="dxa"/>
            <w:shd w:val="clear" w:color="auto" w:fill="D9D9D9" w:themeFill="background1" w:themeFillShade="D9"/>
          </w:tcPr>
          <w:p w14:paraId="19B4C6A5" w14:textId="115D6CED" w:rsidR="00C67BDB" w:rsidRDefault="00C67BDB" w:rsidP="00F272DE">
            <w:pPr>
              <w:pStyle w:val="TAH"/>
            </w:pPr>
            <w:r>
              <w:t>ACLR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14:paraId="47355BA4" w14:textId="54B433FC" w:rsidR="00C67BDB" w:rsidRDefault="00C67BDB" w:rsidP="00F272DE">
            <w:pPr>
              <w:pStyle w:val="TAH"/>
            </w:pPr>
            <w:r>
              <w:t>ACS</w:t>
            </w:r>
          </w:p>
        </w:tc>
        <w:tc>
          <w:tcPr>
            <w:tcW w:w="1436" w:type="dxa"/>
            <w:shd w:val="clear" w:color="auto" w:fill="D9D9D9" w:themeFill="background1" w:themeFillShade="D9"/>
          </w:tcPr>
          <w:p w14:paraId="65098927" w14:textId="09442E29" w:rsidR="00C67BDB" w:rsidRDefault="00C67BDB" w:rsidP="00F272DE">
            <w:pPr>
              <w:pStyle w:val="TAH"/>
            </w:pPr>
            <w:r>
              <w:t>ACLR</w:t>
            </w:r>
          </w:p>
        </w:tc>
        <w:tc>
          <w:tcPr>
            <w:tcW w:w="1298" w:type="dxa"/>
            <w:shd w:val="clear" w:color="auto" w:fill="D9D9D9" w:themeFill="background1" w:themeFillShade="D9"/>
          </w:tcPr>
          <w:p w14:paraId="39DF908F" w14:textId="56247A80" w:rsidR="00C67BDB" w:rsidRDefault="00C67BDB" w:rsidP="00F272DE">
            <w:pPr>
              <w:pStyle w:val="TAH"/>
            </w:pPr>
            <w:r>
              <w:t>ACS</w:t>
            </w:r>
          </w:p>
        </w:tc>
        <w:tc>
          <w:tcPr>
            <w:tcW w:w="1307" w:type="dxa"/>
            <w:shd w:val="clear" w:color="auto" w:fill="D9D9D9" w:themeFill="background1" w:themeFillShade="D9"/>
          </w:tcPr>
          <w:p w14:paraId="0E18EAC7" w14:textId="77777777" w:rsidR="00C67BDB" w:rsidRDefault="00C67BDB" w:rsidP="00F272D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BS AC</w:t>
            </w:r>
            <w:r w:rsidR="00374E8F">
              <w:rPr>
                <w:lang w:val="en-US"/>
              </w:rPr>
              <w:t>LR</w:t>
            </w:r>
          </w:p>
          <w:p w14:paraId="64E4BBD3" w14:textId="32843A56" w:rsidR="00D12966" w:rsidRPr="00CB7DE9" w:rsidRDefault="00D12966" w:rsidP="00F272D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UE ACS</w:t>
            </w:r>
          </w:p>
        </w:tc>
        <w:tc>
          <w:tcPr>
            <w:tcW w:w="1243" w:type="dxa"/>
            <w:shd w:val="clear" w:color="auto" w:fill="D9D9D9" w:themeFill="background1" w:themeFillShade="D9"/>
          </w:tcPr>
          <w:p w14:paraId="27EE6B42" w14:textId="08BC4D22" w:rsidR="00D12966" w:rsidRDefault="00D12966" w:rsidP="00D1296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UE ACLR</w:t>
            </w:r>
          </w:p>
          <w:p w14:paraId="23DF033F" w14:textId="0BFD876C" w:rsidR="00C67BDB" w:rsidRDefault="00D12966" w:rsidP="00D1296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BS ACS</w:t>
            </w:r>
          </w:p>
        </w:tc>
      </w:tr>
      <w:tr w:rsidR="00C67BDB" w14:paraId="612C358D" w14:textId="65B93278" w:rsidTr="00C67BDB">
        <w:trPr>
          <w:trHeight w:val="284"/>
        </w:trPr>
        <w:tc>
          <w:tcPr>
            <w:tcW w:w="1810" w:type="dxa"/>
          </w:tcPr>
          <w:p w14:paraId="796E8428" w14:textId="61622492" w:rsidR="00C67BDB" w:rsidRDefault="00C67BDB" w:rsidP="00501E41">
            <w:pPr>
              <w:pStyle w:val="TAL"/>
            </w:pPr>
            <w:r>
              <w:t>Below 5 GHz</w:t>
            </w:r>
          </w:p>
        </w:tc>
        <w:tc>
          <w:tcPr>
            <w:tcW w:w="1240" w:type="dxa"/>
          </w:tcPr>
          <w:p w14:paraId="1FD0F3C9" w14:textId="26B1ACF0" w:rsidR="00C67BDB" w:rsidRDefault="00C67BDB" w:rsidP="00501E41">
            <w:pPr>
              <w:pStyle w:val="TAC"/>
            </w:pPr>
            <w:r>
              <w:t>45</w:t>
            </w:r>
          </w:p>
        </w:tc>
        <w:tc>
          <w:tcPr>
            <w:tcW w:w="1297" w:type="dxa"/>
          </w:tcPr>
          <w:p w14:paraId="2E25263C" w14:textId="06537866" w:rsidR="00C67BDB" w:rsidRDefault="00C67BDB" w:rsidP="00501E41">
            <w:pPr>
              <w:pStyle w:val="TAC"/>
            </w:pPr>
            <w:r>
              <w:t>46</w:t>
            </w:r>
          </w:p>
        </w:tc>
        <w:tc>
          <w:tcPr>
            <w:tcW w:w="1436" w:type="dxa"/>
          </w:tcPr>
          <w:p w14:paraId="623898D2" w14:textId="3D36789F" w:rsidR="00C67BDB" w:rsidRDefault="00C67BDB" w:rsidP="00501E41">
            <w:pPr>
              <w:pStyle w:val="TAC"/>
            </w:pPr>
            <w:r>
              <w:t>30 / 43</w:t>
            </w:r>
          </w:p>
        </w:tc>
        <w:tc>
          <w:tcPr>
            <w:tcW w:w="1298" w:type="dxa"/>
          </w:tcPr>
          <w:p w14:paraId="304BA601" w14:textId="358CCD1F" w:rsidR="00C67BDB" w:rsidRDefault="00C67BDB" w:rsidP="00501E41">
            <w:pPr>
              <w:pStyle w:val="TAC"/>
            </w:pPr>
            <w:r>
              <w:t>33</w:t>
            </w:r>
          </w:p>
        </w:tc>
        <w:tc>
          <w:tcPr>
            <w:tcW w:w="1307" w:type="dxa"/>
          </w:tcPr>
          <w:p w14:paraId="6C758621" w14:textId="77777777" w:rsidR="00C67BDB" w:rsidRDefault="00C67BDB" w:rsidP="00501E41">
            <w:pPr>
              <w:pStyle w:val="TAC"/>
            </w:pPr>
          </w:p>
        </w:tc>
        <w:tc>
          <w:tcPr>
            <w:tcW w:w="1243" w:type="dxa"/>
          </w:tcPr>
          <w:p w14:paraId="0CD21F0E" w14:textId="77777777" w:rsidR="00C67BDB" w:rsidRDefault="00C67BDB" w:rsidP="00501E41">
            <w:pPr>
              <w:pStyle w:val="TAC"/>
            </w:pPr>
          </w:p>
        </w:tc>
      </w:tr>
      <w:tr w:rsidR="00C67BDB" w14:paraId="7A506DE4" w14:textId="521F2669" w:rsidTr="00C67BDB">
        <w:trPr>
          <w:trHeight w:val="284"/>
        </w:trPr>
        <w:tc>
          <w:tcPr>
            <w:tcW w:w="1810" w:type="dxa"/>
          </w:tcPr>
          <w:p w14:paraId="780F3D1C" w14:textId="4377CF7B" w:rsidR="00C67BDB" w:rsidRDefault="00C67BDB" w:rsidP="00501E41">
            <w:pPr>
              <w:pStyle w:val="TAL"/>
            </w:pPr>
            <w:r>
              <w:t>6 GHz (n104)</w:t>
            </w:r>
          </w:p>
        </w:tc>
        <w:tc>
          <w:tcPr>
            <w:tcW w:w="1240" w:type="dxa"/>
          </w:tcPr>
          <w:p w14:paraId="7BA841AC" w14:textId="7F1091EE" w:rsidR="00C67BDB" w:rsidRDefault="00C67BDB" w:rsidP="00501E41">
            <w:pPr>
              <w:pStyle w:val="TAC"/>
            </w:pPr>
            <w:r>
              <w:t>38</w:t>
            </w:r>
          </w:p>
        </w:tc>
        <w:tc>
          <w:tcPr>
            <w:tcW w:w="1297" w:type="dxa"/>
          </w:tcPr>
          <w:p w14:paraId="00EC4FE9" w14:textId="21BB15FB" w:rsidR="00C67BDB" w:rsidRDefault="00C67BDB" w:rsidP="00501E41">
            <w:pPr>
              <w:pStyle w:val="TAC"/>
            </w:pPr>
            <w:r>
              <w:t>42</w:t>
            </w:r>
          </w:p>
        </w:tc>
        <w:tc>
          <w:tcPr>
            <w:tcW w:w="1436" w:type="dxa"/>
          </w:tcPr>
          <w:p w14:paraId="04C24AD5" w14:textId="46B46FE7" w:rsidR="00C67BDB" w:rsidRPr="00BA4EE0" w:rsidRDefault="00C67BDB" w:rsidP="00501E41">
            <w:pPr>
              <w:pStyle w:val="TAC"/>
              <w:rPr>
                <w:rFonts w:eastAsiaTheme="minorEastAsia"/>
              </w:rPr>
            </w:pPr>
            <w:r>
              <w:t>30</w:t>
            </w:r>
          </w:p>
        </w:tc>
        <w:tc>
          <w:tcPr>
            <w:tcW w:w="1298" w:type="dxa"/>
          </w:tcPr>
          <w:p w14:paraId="2CBD6ECD" w14:textId="15C0C182" w:rsidR="00C67BDB" w:rsidRDefault="00C67BDB" w:rsidP="00501E41">
            <w:pPr>
              <w:pStyle w:val="TAC"/>
            </w:pPr>
            <w:r>
              <w:t>33</w:t>
            </w:r>
          </w:p>
        </w:tc>
        <w:tc>
          <w:tcPr>
            <w:tcW w:w="1307" w:type="dxa"/>
          </w:tcPr>
          <w:p w14:paraId="758409DB" w14:textId="3F74A767" w:rsidR="00C67BDB" w:rsidRPr="00BA4EE0" w:rsidRDefault="00BA4EE0" w:rsidP="00501E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31.8</w:t>
            </w:r>
          </w:p>
        </w:tc>
        <w:tc>
          <w:tcPr>
            <w:tcW w:w="1243" w:type="dxa"/>
          </w:tcPr>
          <w:p w14:paraId="101166FC" w14:textId="31768AF4" w:rsidR="00C67BDB" w:rsidRPr="00BA4EE0" w:rsidRDefault="00BA4EE0" w:rsidP="00501E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29.7</w:t>
            </w:r>
          </w:p>
        </w:tc>
      </w:tr>
      <w:tr w:rsidR="00C67BDB" w14:paraId="054CC4B1" w14:textId="794197A1" w:rsidTr="00C67BDB">
        <w:trPr>
          <w:trHeight w:val="284"/>
        </w:trPr>
        <w:tc>
          <w:tcPr>
            <w:tcW w:w="1810" w:type="dxa"/>
          </w:tcPr>
          <w:p w14:paraId="7A94C650" w14:textId="6C94D2C3" w:rsidR="00C67BDB" w:rsidRDefault="00C67BDB" w:rsidP="00501E41">
            <w:pPr>
              <w:pStyle w:val="TAL"/>
            </w:pPr>
            <w:r>
              <w:t>10 GHz (TR 38.921)</w:t>
            </w:r>
          </w:p>
        </w:tc>
        <w:tc>
          <w:tcPr>
            <w:tcW w:w="1240" w:type="dxa"/>
          </w:tcPr>
          <w:p w14:paraId="3888E4AC" w14:textId="4720CEE1" w:rsidR="00C67BDB" w:rsidRDefault="00C67BDB" w:rsidP="00501E41">
            <w:pPr>
              <w:pStyle w:val="TAC"/>
            </w:pPr>
            <w:r>
              <w:t>37</w:t>
            </w:r>
          </w:p>
        </w:tc>
        <w:tc>
          <w:tcPr>
            <w:tcW w:w="1297" w:type="dxa"/>
          </w:tcPr>
          <w:p w14:paraId="76B96CD4" w14:textId="73E9100C" w:rsidR="00C67BDB" w:rsidRDefault="00C67BDB" w:rsidP="00501E41">
            <w:pPr>
              <w:pStyle w:val="TAC"/>
            </w:pPr>
            <w:r>
              <w:t>40</w:t>
            </w:r>
          </w:p>
        </w:tc>
        <w:tc>
          <w:tcPr>
            <w:tcW w:w="1436" w:type="dxa"/>
          </w:tcPr>
          <w:p w14:paraId="4290F2C2" w14:textId="69749A3B" w:rsidR="00C67BDB" w:rsidRDefault="00C67BDB" w:rsidP="00501E41">
            <w:pPr>
              <w:pStyle w:val="TAC"/>
            </w:pPr>
            <w:r>
              <w:t>24</w:t>
            </w:r>
          </w:p>
        </w:tc>
        <w:tc>
          <w:tcPr>
            <w:tcW w:w="1298" w:type="dxa"/>
          </w:tcPr>
          <w:p w14:paraId="4DBDCC20" w14:textId="30ABA7D4" w:rsidR="00C67BDB" w:rsidRDefault="00C67BDB" w:rsidP="00501E41">
            <w:pPr>
              <w:pStyle w:val="TAC"/>
            </w:pPr>
            <w:r>
              <w:t>31</w:t>
            </w:r>
          </w:p>
        </w:tc>
        <w:tc>
          <w:tcPr>
            <w:tcW w:w="1307" w:type="dxa"/>
          </w:tcPr>
          <w:p w14:paraId="3208FAD9" w14:textId="28D2C7ED" w:rsidR="00C67BDB" w:rsidRPr="00AF287F" w:rsidRDefault="00AF287F" w:rsidP="00501E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30.0</w:t>
            </w:r>
          </w:p>
        </w:tc>
        <w:tc>
          <w:tcPr>
            <w:tcW w:w="1243" w:type="dxa"/>
          </w:tcPr>
          <w:p w14:paraId="6462FA31" w14:textId="17B25FED" w:rsidR="00C67BDB" w:rsidRPr="002C4AC9" w:rsidRDefault="002C4AC9" w:rsidP="00501E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23.9</w:t>
            </w:r>
          </w:p>
        </w:tc>
      </w:tr>
      <w:tr w:rsidR="00C67BDB" w14:paraId="69B44385" w14:textId="0BF193E5" w:rsidTr="00C67BDB">
        <w:trPr>
          <w:trHeight w:val="284"/>
        </w:trPr>
        <w:tc>
          <w:tcPr>
            <w:tcW w:w="1810" w:type="dxa"/>
          </w:tcPr>
          <w:p w14:paraId="22C3E60A" w14:textId="17C4B4D5" w:rsidR="00C67BDB" w:rsidRDefault="00C67BDB" w:rsidP="00501E41">
            <w:pPr>
              <w:pStyle w:val="TAL"/>
            </w:pPr>
            <w:r>
              <w:t xml:space="preserve">30 GHz </w:t>
            </w:r>
          </w:p>
        </w:tc>
        <w:tc>
          <w:tcPr>
            <w:tcW w:w="1240" w:type="dxa"/>
          </w:tcPr>
          <w:p w14:paraId="505CD124" w14:textId="3E73272D" w:rsidR="00C67BDB" w:rsidRDefault="00C67BDB" w:rsidP="00501E41">
            <w:pPr>
              <w:pStyle w:val="TAC"/>
            </w:pPr>
            <w:r>
              <w:t>28</w:t>
            </w:r>
          </w:p>
        </w:tc>
        <w:tc>
          <w:tcPr>
            <w:tcW w:w="1297" w:type="dxa"/>
          </w:tcPr>
          <w:p w14:paraId="13D0452C" w14:textId="11FF9431" w:rsidR="00C67BDB" w:rsidRDefault="00C67BDB" w:rsidP="00501E41">
            <w:pPr>
              <w:pStyle w:val="TAC"/>
            </w:pPr>
            <w:r>
              <w:t>24</w:t>
            </w:r>
          </w:p>
        </w:tc>
        <w:tc>
          <w:tcPr>
            <w:tcW w:w="1436" w:type="dxa"/>
          </w:tcPr>
          <w:p w14:paraId="37FA5C76" w14:textId="40BD8285" w:rsidR="00C67BDB" w:rsidRDefault="00C67BDB" w:rsidP="00501E41">
            <w:pPr>
              <w:pStyle w:val="TAC"/>
            </w:pPr>
            <w:r>
              <w:t>17</w:t>
            </w:r>
          </w:p>
        </w:tc>
        <w:tc>
          <w:tcPr>
            <w:tcW w:w="1298" w:type="dxa"/>
          </w:tcPr>
          <w:p w14:paraId="1AB9EC8B" w14:textId="341A4D3C" w:rsidR="00C67BDB" w:rsidRDefault="00C67BDB" w:rsidP="00501E41">
            <w:pPr>
              <w:pStyle w:val="TAC"/>
            </w:pPr>
            <w:r>
              <w:t>23</w:t>
            </w:r>
          </w:p>
        </w:tc>
        <w:tc>
          <w:tcPr>
            <w:tcW w:w="1307" w:type="dxa"/>
          </w:tcPr>
          <w:p w14:paraId="5C89BB79" w14:textId="04BD8B54" w:rsidR="00C67BDB" w:rsidRPr="00C67BDB" w:rsidRDefault="00374E8F" w:rsidP="00501E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21.8</w:t>
            </w:r>
          </w:p>
        </w:tc>
        <w:tc>
          <w:tcPr>
            <w:tcW w:w="1243" w:type="dxa"/>
          </w:tcPr>
          <w:p w14:paraId="4DC37E06" w14:textId="59926107" w:rsidR="00C67BDB" w:rsidRPr="007775FD" w:rsidRDefault="007775FD" w:rsidP="00501E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16.2</w:t>
            </w:r>
          </w:p>
        </w:tc>
      </w:tr>
      <w:tr w:rsidR="00C67BDB" w14:paraId="6A1EF3B5" w14:textId="7115AF9D" w:rsidTr="00C67BDB">
        <w:trPr>
          <w:trHeight w:val="284"/>
        </w:trPr>
        <w:tc>
          <w:tcPr>
            <w:tcW w:w="1810" w:type="dxa"/>
          </w:tcPr>
          <w:p w14:paraId="49926642" w14:textId="0B537266" w:rsidR="00C67BDB" w:rsidRDefault="00C67BDB" w:rsidP="00501E41">
            <w:pPr>
              <w:pStyle w:val="TAL"/>
            </w:pPr>
            <w:r>
              <w:t>45 GHz</w:t>
            </w:r>
          </w:p>
        </w:tc>
        <w:tc>
          <w:tcPr>
            <w:tcW w:w="1240" w:type="dxa"/>
          </w:tcPr>
          <w:p w14:paraId="1069C706" w14:textId="5A4DCE75" w:rsidR="00C67BDB" w:rsidRDefault="00C67BDB" w:rsidP="00501E41">
            <w:pPr>
              <w:pStyle w:val="TAC"/>
            </w:pPr>
            <w:r>
              <w:t>26</w:t>
            </w:r>
          </w:p>
        </w:tc>
        <w:tc>
          <w:tcPr>
            <w:tcW w:w="1297" w:type="dxa"/>
          </w:tcPr>
          <w:p w14:paraId="4504EAE0" w14:textId="29BCBF49" w:rsidR="00C67BDB" w:rsidRDefault="00C67BDB" w:rsidP="00501E41">
            <w:pPr>
              <w:pStyle w:val="TAC"/>
            </w:pPr>
            <w:r>
              <w:t>23</w:t>
            </w:r>
          </w:p>
        </w:tc>
        <w:tc>
          <w:tcPr>
            <w:tcW w:w="1436" w:type="dxa"/>
          </w:tcPr>
          <w:p w14:paraId="68B367F8" w14:textId="11171732" w:rsidR="00C67BDB" w:rsidRDefault="00C67BDB" w:rsidP="00501E41">
            <w:pPr>
              <w:pStyle w:val="TAC"/>
            </w:pPr>
            <w:r>
              <w:t>16</w:t>
            </w:r>
          </w:p>
        </w:tc>
        <w:tc>
          <w:tcPr>
            <w:tcW w:w="1298" w:type="dxa"/>
          </w:tcPr>
          <w:p w14:paraId="45A871B5" w14:textId="73DD2D25" w:rsidR="00C67BDB" w:rsidRDefault="00C67BDB" w:rsidP="00501E41">
            <w:pPr>
              <w:pStyle w:val="TAC"/>
            </w:pPr>
            <w:r>
              <w:t>22</w:t>
            </w:r>
          </w:p>
        </w:tc>
        <w:tc>
          <w:tcPr>
            <w:tcW w:w="1307" w:type="dxa"/>
          </w:tcPr>
          <w:p w14:paraId="1BBE0A20" w14:textId="26495A00" w:rsidR="00C67BDB" w:rsidRPr="00C67BDB" w:rsidRDefault="001617F2" w:rsidP="00501E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20.5</w:t>
            </w:r>
          </w:p>
        </w:tc>
        <w:tc>
          <w:tcPr>
            <w:tcW w:w="1243" w:type="dxa"/>
          </w:tcPr>
          <w:p w14:paraId="67FF1FB5" w14:textId="301DD9B2" w:rsidR="00C67BDB" w:rsidRPr="007775FD" w:rsidRDefault="007775FD" w:rsidP="00501E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15.2</w:t>
            </w:r>
          </w:p>
        </w:tc>
      </w:tr>
    </w:tbl>
    <w:p w14:paraId="50CCE5DB" w14:textId="77777777" w:rsidR="00961045" w:rsidRDefault="00961045" w:rsidP="002A3200">
      <w:pPr>
        <w:spacing w:beforeLines="50" w:before="120" w:after="120"/>
      </w:pPr>
    </w:p>
    <w:p w14:paraId="6A5FF28F" w14:textId="54821284" w:rsidR="00DD553F" w:rsidRDefault="00AE67D0" w:rsidP="002A3200">
      <w:pPr>
        <w:spacing w:beforeLines="50" w:before="120" w:after="120"/>
      </w:pPr>
      <w:r>
        <w:t xml:space="preserve">Based on these inputs, </w:t>
      </w:r>
      <w:r w:rsidR="00961045">
        <w:t>we would make the following proposal for BS/UE ACLR/ACS</w:t>
      </w:r>
      <w:r w:rsidR="00B35D55">
        <w:t xml:space="preserve"> in the scope of this coexistence study</w:t>
      </w:r>
      <w:r w:rsidR="00961045">
        <w:t>.</w:t>
      </w:r>
      <w:r w:rsidR="006727D9">
        <w:t xml:space="preserve"> </w:t>
      </w:r>
    </w:p>
    <w:p w14:paraId="32BBF521" w14:textId="61F4FB72" w:rsidR="009443B1" w:rsidRDefault="009443B1" w:rsidP="002A3200">
      <w:pPr>
        <w:spacing w:beforeLines="50" w:before="120" w:after="120"/>
        <w:rPr>
          <w:b/>
          <w:bCs/>
        </w:rPr>
      </w:pPr>
      <w:r w:rsidRPr="00F7076A">
        <w:rPr>
          <w:b/>
          <w:bCs/>
        </w:rPr>
        <w:t>Proposal</w:t>
      </w:r>
      <w:r w:rsidR="00C92AA4">
        <w:rPr>
          <w:b/>
          <w:bCs/>
        </w:rPr>
        <w:t>2</w:t>
      </w:r>
      <w:r w:rsidRPr="00F7076A">
        <w:rPr>
          <w:b/>
          <w:bCs/>
        </w:rPr>
        <w:t>: Consider the following BS/UE ACLR/ACS values for the NTN-TN coexistence study: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1247"/>
        <w:gridCol w:w="1306"/>
        <w:gridCol w:w="1444"/>
        <w:gridCol w:w="1306"/>
        <w:gridCol w:w="1255"/>
        <w:gridCol w:w="1255"/>
      </w:tblGrid>
      <w:tr w:rsidR="00B13390" w14:paraId="2D6652FB" w14:textId="1558CA03" w:rsidTr="00BE5E6A">
        <w:trPr>
          <w:trHeight w:val="284"/>
        </w:trPr>
        <w:tc>
          <w:tcPr>
            <w:tcW w:w="1818" w:type="dxa"/>
            <w:vMerge w:val="restart"/>
            <w:shd w:val="clear" w:color="auto" w:fill="D9D9D9" w:themeFill="background1" w:themeFillShade="D9"/>
          </w:tcPr>
          <w:p w14:paraId="4907F16A" w14:textId="77777777" w:rsidR="00B13390" w:rsidRDefault="00B13390" w:rsidP="009A025C">
            <w:pPr>
              <w:pStyle w:val="TAH"/>
            </w:pPr>
            <w:r>
              <w:t>Frequency band</w:t>
            </w:r>
          </w:p>
        </w:tc>
        <w:tc>
          <w:tcPr>
            <w:tcW w:w="2553" w:type="dxa"/>
            <w:gridSpan w:val="2"/>
            <w:shd w:val="clear" w:color="auto" w:fill="D9D9D9" w:themeFill="background1" w:themeFillShade="D9"/>
          </w:tcPr>
          <w:p w14:paraId="50C53B7C" w14:textId="77777777" w:rsidR="00B13390" w:rsidRDefault="00B13390" w:rsidP="009A025C">
            <w:pPr>
              <w:pStyle w:val="TAH"/>
            </w:pPr>
            <w:r>
              <w:t>BS</w:t>
            </w:r>
          </w:p>
        </w:tc>
        <w:tc>
          <w:tcPr>
            <w:tcW w:w="2750" w:type="dxa"/>
            <w:gridSpan w:val="2"/>
            <w:shd w:val="clear" w:color="auto" w:fill="D9D9D9" w:themeFill="background1" w:themeFillShade="D9"/>
          </w:tcPr>
          <w:p w14:paraId="3987E4EE" w14:textId="77777777" w:rsidR="00B13390" w:rsidRDefault="00B13390" w:rsidP="009A025C">
            <w:pPr>
              <w:pStyle w:val="TAH"/>
            </w:pPr>
            <w:r>
              <w:t>UE</w:t>
            </w: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0A4A81E7" w14:textId="051A68FC" w:rsidR="00B13390" w:rsidRPr="00B13390" w:rsidRDefault="00B13390" w:rsidP="009A025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ACIR</w:t>
            </w:r>
          </w:p>
        </w:tc>
      </w:tr>
      <w:tr w:rsidR="00B13390" w14:paraId="5BCFECDF" w14:textId="7A4E4C62" w:rsidTr="00B13390">
        <w:trPr>
          <w:trHeight w:val="284"/>
        </w:trPr>
        <w:tc>
          <w:tcPr>
            <w:tcW w:w="1818" w:type="dxa"/>
            <w:vMerge/>
            <w:shd w:val="clear" w:color="auto" w:fill="D9D9D9" w:themeFill="background1" w:themeFillShade="D9"/>
          </w:tcPr>
          <w:p w14:paraId="498A3CD4" w14:textId="77777777" w:rsidR="00B13390" w:rsidRDefault="00B13390" w:rsidP="00B13390">
            <w:pPr>
              <w:pStyle w:val="TAH"/>
            </w:pPr>
          </w:p>
        </w:tc>
        <w:tc>
          <w:tcPr>
            <w:tcW w:w="1247" w:type="dxa"/>
            <w:shd w:val="clear" w:color="auto" w:fill="D9D9D9" w:themeFill="background1" w:themeFillShade="D9"/>
          </w:tcPr>
          <w:p w14:paraId="574C5C18" w14:textId="77777777" w:rsidR="00B13390" w:rsidRDefault="00B13390" w:rsidP="00B13390">
            <w:pPr>
              <w:pStyle w:val="TAH"/>
            </w:pPr>
            <w:r>
              <w:t>ACLR</w:t>
            </w:r>
          </w:p>
        </w:tc>
        <w:tc>
          <w:tcPr>
            <w:tcW w:w="1306" w:type="dxa"/>
            <w:shd w:val="clear" w:color="auto" w:fill="D9D9D9" w:themeFill="background1" w:themeFillShade="D9"/>
          </w:tcPr>
          <w:p w14:paraId="2775DEB6" w14:textId="77777777" w:rsidR="00B13390" w:rsidRDefault="00B13390" w:rsidP="00B13390">
            <w:pPr>
              <w:pStyle w:val="TAH"/>
            </w:pPr>
            <w:r>
              <w:t>ACS</w:t>
            </w:r>
          </w:p>
        </w:tc>
        <w:tc>
          <w:tcPr>
            <w:tcW w:w="1444" w:type="dxa"/>
            <w:shd w:val="clear" w:color="auto" w:fill="D9D9D9" w:themeFill="background1" w:themeFillShade="D9"/>
          </w:tcPr>
          <w:p w14:paraId="6FEDA55C" w14:textId="77777777" w:rsidR="00B13390" w:rsidRDefault="00B13390" w:rsidP="00B13390">
            <w:pPr>
              <w:pStyle w:val="TAH"/>
            </w:pPr>
            <w:r>
              <w:t>ACLR</w:t>
            </w:r>
          </w:p>
        </w:tc>
        <w:tc>
          <w:tcPr>
            <w:tcW w:w="1306" w:type="dxa"/>
            <w:shd w:val="clear" w:color="auto" w:fill="D9D9D9" w:themeFill="background1" w:themeFillShade="D9"/>
          </w:tcPr>
          <w:p w14:paraId="0AEDB1F0" w14:textId="77777777" w:rsidR="00B13390" w:rsidRDefault="00B13390" w:rsidP="00B13390">
            <w:pPr>
              <w:pStyle w:val="TAH"/>
            </w:pPr>
            <w:r>
              <w:t>ACS</w:t>
            </w:r>
          </w:p>
        </w:tc>
        <w:tc>
          <w:tcPr>
            <w:tcW w:w="1255" w:type="dxa"/>
            <w:shd w:val="clear" w:color="auto" w:fill="D9D9D9" w:themeFill="background1" w:themeFillShade="D9"/>
          </w:tcPr>
          <w:p w14:paraId="4E1CC5D0" w14:textId="77777777" w:rsidR="00B13390" w:rsidRDefault="00B13390" w:rsidP="00B1339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BS ACLR</w:t>
            </w:r>
          </w:p>
          <w:p w14:paraId="4B5CA270" w14:textId="40DD9547" w:rsidR="00B13390" w:rsidRDefault="00B13390" w:rsidP="00B13390">
            <w:pPr>
              <w:pStyle w:val="TAH"/>
            </w:pPr>
            <w:r>
              <w:rPr>
                <w:lang w:val="en-US"/>
              </w:rPr>
              <w:t>UE ACS</w:t>
            </w:r>
          </w:p>
        </w:tc>
        <w:tc>
          <w:tcPr>
            <w:tcW w:w="1255" w:type="dxa"/>
            <w:shd w:val="clear" w:color="auto" w:fill="D9D9D9" w:themeFill="background1" w:themeFillShade="D9"/>
          </w:tcPr>
          <w:p w14:paraId="0FB4A108" w14:textId="77777777" w:rsidR="00B13390" w:rsidRDefault="00B13390" w:rsidP="00B1339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UE ACLR</w:t>
            </w:r>
          </w:p>
          <w:p w14:paraId="28D5443D" w14:textId="1F927A63" w:rsidR="00B13390" w:rsidRDefault="00B13390" w:rsidP="00B13390">
            <w:pPr>
              <w:pStyle w:val="TAH"/>
            </w:pPr>
            <w:r>
              <w:rPr>
                <w:lang w:val="en-US"/>
              </w:rPr>
              <w:t>BS ACS</w:t>
            </w:r>
          </w:p>
        </w:tc>
      </w:tr>
      <w:tr w:rsidR="00B13390" w14:paraId="7A92D1B1" w14:textId="77CBD5EC" w:rsidTr="00B13390">
        <w:trPr>
          <w:trHeight w:val="284"/>
        </w:trPr>
        <w:tc>
          <w:tcPr>
            <w:tcW w:w="1818" w:type="dxa"/>
          </w:tcPr>
          <w:p w14:paraId="59D6F167" w14:textId="7A5D0059" w:rsidR="00B13390" w:rsidRDefault="00B13390" w:rsidP="00B13390">
            <w:pPr>
              <w:pStyle w:val="TAL"/>
            </w:pPr>
            <w:r>
              <w:rPr>
                <w:lang w:val="en-US"/>
              </w:rPr>
              <w:t>2</w:t>
            </w:r>
            <w:r>
              <w:t xml:space="preserve">0 GHz </w:t>
            </w:r>
          </w:p>
        </w:tc>
        <w:tc>
          <w:tcPr>
            <w:tcW w:w="1247" w:type="dxa"/>
          </w:tcPr>
          <w:p w14:paraId="25F7E64B" w14:textId="4624CF15" w:rsidR="00B13390" w:rsidRPr="00290B22" w:rsidRDefault="00B13390" w:rsidP="00B13390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30</w:t>
            </w:r>
          </w:p>
        </w:tc>
        <w:tc>
          <w:tcPr>
            <w:tcW w:w="1306" w:type="dxa"/>
          </w:tcPr>
          <w:p w14:paraId="324A97F9" w14:textId="21B3A772" w:rsidR="00B13390" w:rsidRPr="00F13846" w:rsidRDefault="00B13390" w:rsidP="00B1339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444" w:type="dxa"/>
          </w:tcPr>
          <w:p w14:paraId="72B5054B" w14:textId="13ECADC7" w:rsidR="00B13390" w:rsidRPr="00F13846" w:rsidRDefault="00B13390" w:rsidP="00B1339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306" w:type="dxa"/>
          </w:tcPr>
          <w:p w14:paraId="25990648" w14:textId="3C91411E" w:rsidR="00B13390" w:rsidRPr="00F13846" w:rsidRDefault="00B13390" w:rsidP="00B1339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255" w:type="dxa"/>
          </w:tcPr>
          <w:p w14:paraId="4FE931A1" w14:textId="2ED7165E" w:rsidR="00B13390" w:rsidRDefault="00B055CA" w:rsidP="00B1339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23.8</w:t>
            </w:r>
          </w:p>
        </w:tc>
        <w:tc>
          <w:tcPr>
            <w:tcW w:w="1255" w:type="dxa"/>
          </w:tcPr>
          <w:p w14:paraId="61DABC16" w14:textId="2FF2B4DE" w:rsidR="00B13390" w:rsidRDefault="00FB1350" w:rsidP="00B1339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18.2</w:t>
            </w:r>
          </w:p>
        </w:tc>
      </w:tr>
      <w:tr w:rsidR="00B13390" w14:paraId="60847836" w14:textId="3560F879" w:rsidTr="00B13390">
        <w:trPr>
          <w:trHeight w:val="284"/>
        </w:trPr>
        <w:tc>
          <w:tcPr>
            <w:tcW w:w="1818" w:type="dxa"/>
          </w:tcPr>
          <w:p w14:paraId="6D8375D3" w14:textId="77777777" w:rsidR="00B13390" w:rsidRDefault="00B13390" w:rsidP="00B13390">
            <w:pPr>
              <w:pStyle w:val="TAL"/>
            </w:pPr>
            <w:r>
              <w:t xml:space="preserve">30 GHz </w:t>
            </w:r>
          </w:p>
        </w:tc>
        <w:tc>
          <w:tcPr>
            <w:tcW w:w="1247" w:type="dxa"/>
          </w:tcPr>
          <w:p w14:paraId="674C09AC" w14:textId="77777777" w:rsidR="00B13390" w:rsidRDefault="00B13390" w:rsidP="00B13390">
            <w:pPr>
              <w:pStyle w:val="TAC"/>
            </w:pPr>
            <w:r>
              <w:t>28</w:t>
            </w:r>
          </w:p>
        </w:tc>
        <w:tc>
          <w:tcPr>
            <w:tcW w:w="1306" w:type="dxa"/>
          </w:tcPr>
          <w:p w14:paraId="6B1C0C95" w14:textId="77777777" w:rsidR="00B13390" w:rsidRDefault="00B13390" w:rsidP="00B13390">
            <w:pPr>
              <w:pStyle w:val="TAC"/>
            </w:pPr>
            <w:r>
              <w:t>24</w:t>
            </w:r>
          </w:p>
        </w:tc>
        <w:tc>
          <w:tcPr>
            <w:tcW w:w="1444" w:type="dxa"/>
          </w:tcPr>
          <w:p w14:paraId="2E1BAF0F" w14:textId="77777777" w:rsidR="00B13390" w:rsidRDefault="00B13390" w:rsidP="00B13390">
            <w:pPr>
              <w:pStyle w:val="TAC"/>
            </w:pPr>
            <w:r>
              <w:t>17</w:t>
            </w:r>
          </w:p>
        </w:tc>
        <w:tc>
          <w:tcPr>
            <w:tcW w:w="1306" w:type="dxa"/>
          </w:tcPr>
          <w:p w14:paraId="7717A0E5" w14:textId="77777777" w:rsidR="00B13390" w:rsidRDefault="00B13390" w:rsidP="00B13390">
            <w:pPr>
              <w:pStyle w:val="TAC"/>
            </w:pPr>
            <w:r>
              <w:t>23</w:t>
            </w:r>
          </w:p>
        </w:tc>
        <w:tc>
          <w:tcPr>
            <w:tcW w:w="1255" w:type="dxa"/>
          </w:tcPr>
          <w:p w14:paraId="1D1556EA" w14:textId="497EED2F" w:rsidR="00B13390" w:rsidRPr="00B055CA" w:rsidRDefault="00B055CA" w:rsidP="00B1339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21.8</w:t>
            </w:r>
          </w:p>
        </w:tc>
        <w:tc>
          <w:tcPr>
            <w:tcW w:w="1255" w:type="dxa"/>
          </w:tcPr>
          <w:p w14:paraId="642918E4" w14:textId="1BC3FF84" w:rsidR="00B13390" w:rsidRPr="00B055CA" w:rsidRDefault="00B055CA" w:rsidP="00B1339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16.2</w:t>
            </w:r>
          </w:p>
        </w:tc>
      </w:tr>
    </w:tbl>
    <w:p w14:paraId="77305827" w14:textId="3C2ECB1A" w:rsidR="00F7076A" w:rsidRDefault="00F7076A" w:rsidP="002A3200">
      <w:pPr>
        <w:spacing w:beforeLines="50" w:before="120" w:after="120"/>
      </w:pPr>
    </w:p>
    <w:p w14:paraId="6A32706C" w14:textId="77777777" w:rsidR="003E5731" w:rsidRDefault="003E5731" w:rsidP="002A3200">
      <w:pPr>
        <w:spacing w:beforeLines="50" w:before="120" w:after="120"/>
      </w:pPr>
    </w:p>
    <w:p w14:paraId="1512C905" w14:textId="77777777" w:rsidR="00460CD4" w:rsidRDefault="00460CD4" w:rsidP="00460CD4">
      <w:pPr>
        <w:pStyle w:val="Heading2"/>
      </w:pPr>
      <w:r>
        <w:t>Propagation model between NTN UE and TN UE</w:t>
      </w:r>
    </w:p>
    <w:p w14:paraId="3DB7D326" w14:textId="08023191" w:rsidR="009E07D0" w:rsidRDefault="00460CD4" w:rsidP="00460CD4">
      <w:r>
        <w:t xml:space="preserve">In the </w:t>
      </w:r>
      <w:r w:rsidR="00A4594F">
        <w:t>RAN4#105 way forward (</w:t>
      </w:r>
      <w:r w:rsidR="001A3FF0">
        <w:fldChar w:fldCharType="begin"/>
      </w:r>
      <w:r w:rsidR="001A3FF0">
        <w:instrText xml:space="preserve"> REF _Ref125650918 \r \h </w:instrText>
      </w:r>
      <w:r w:rsidR="001A3FF0">
        <w:fldChar w:fldCharType="separate"/>
      </w:r>
      <w:r w:rsidR="00721AC3">
        <w:t>[3]</w:t>
      </w:r>
      <w:r w:rsidR="001A3FF0">
        <w:fldChar w:fldCharType="end"/>
      </w:r>
      <w:r w:rsidR="00A4594F">
        <w:t xml:space="preserve">), the propagation model between NTN UEs and TN UEs is still listed as an open issue. </w:t>
      </w:r>
    </w:p>
    <w:p w14:paraId="3D5E9A6E" w14:textId="77777777" w:rsidR="009E07D0" w:rsidRDefault="009E07D0" w:rsidP="00460CD4">
      <w:r>
        <w:t>We would then propose the following:</w:t>
      </w:r>
    </w:p>
    <w:p w14:paraId="60EC84EB" w14:textId="0E5F1F15" w:rsidR="00F7076A" w:rsidRPr="008F3303" w:rsidRDefault="009E07D0" w:rsidP="00460CD4">
      <w:pPr>
        <w:rPr>
          <w:b/>
          <w:bCs/>
        </w:rPr>
      </w:pPr>
      <w:r w:rsidRPr="008F3303">
        <w:rPr>
          <w:b/>
          <w:bCs/>
        </w:rPr>
        <w:t>Proposal</w:t>
      </w:r>
      <w:r w:rsidR="00C92AA4">
        <w:rPr>
          <w:b/>
          <w:bCs/>
        </w:rPr>
        <w:t>3</w:t>
      </w:r>
      <w:r w:rsidRPr="008F3303">
        <w:rPr>
          <w:b/>
          <w:bCs/>
        </w:rPr>
        <w:t>: Use U</w:t>
      </w:r>
      <w:r w:rsidR="008F3303" w:rsidRPr="008F3303">
        <w:rPr>
          <w:b/>
          <w:bCs/>
        </w:rPr>
        <w:t>M</w:t>
      </w:r>
      <w:r w:rsidRPr="008F3303">
        <w:rPr>
          <w:b/>
          <w:bCs/>
        </w:rPr>
        <w:t>i</w:t>
      </w:r>
      <w:r w:rsidR="008F3303" w:rsidRPr="008F3303">
        <w:rPr>
          <w:b/>
          <w:bCs/>
        </w:rPr>
        <w:t xml:space="preserve"> propagation model between NTN UEs and TN UEs. </w:t>
      </w:r>
    </w:p>
    <w:p w14:paraId="7B7F5DA2" w14:textId="3D553B6E" w:rsidR="008F3303" w:rsidRDefault="008F3303">
      <w:pPr>
        <w:spacing w:after="0"/>
      </w:pPr>
      <w:r>
        <w:br w:type="page"/>
      </w:r>
    </w:p>
    <w:p w14:paraId="09D5C76D" w14:textId="77777777" w:rsidR="00DD553F" w:rsidRPr="00FA117A" w:rsidRDefault="00DD553F" w:rsidP="002A3200">
      <w:pPr>
        <w:spacing w:beforeLines="50" w:before="120" w:after="120"/>
      </w:pPr>
    </w:p>
    <w:p w14:paraId="60C95F5E" w14:textId="1F190A39" w:rsidR="00DD3383" w:rsidRDefault="00DD3383" w:rsidP="00572098">
      <w:pPr>
        <w:pStyle w:val="Heading2"/>
      </w:pPr>
      <w:r>
        <w:t>Network Layout</w:t>
      </w:r>
    </w:p>
    <w:p w14:paraId="1EA9E7AE" w14:textId="0F0ADB86" w:rsidR="00776FC1" w:rsidRPr="00776FC1" w:rsidRDefault="00776FC1" w:rsidP="00776FC1">
      <w:r w:rsidRPr="00776FC1">
        <w:t>The Way Forward captured the following agreements and open issues:</w:t>
      </w:r>
    </w:p>
    <w:p w14:paraId="154AA1D8" w14:textId="5A7383E4" w:rsidR="00776FC1" w:rsidRPr="00776FC1" w:rsidRDefault="00A064D8" w:rsidP="00776FC1">
      <w:pPr>
        <w:rPr>
          <w:lang w:val="sv-SE"/>
        </w:rPr>
      </w:pPr>
      <w:r w:rsidRPr="00A064D8">
        <w:rPr>
          <w:noProof/>
          <w:lang w:val="sv-SE"/>
        </w:rPr>
        <w:drawing>
          <wp:inline distT="0" distB="0" distL="0" distR="0" wp14:anchorId="1C97B538" wp14:editId="7B65737C">
            <wp:extent cx="6122035" cy="3115945"/>
            <wp:effectExtent l="152400" t="152400" r="354965" b="3702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1159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11BC076" w14:textId="073EB654" w:rsidR="002E4D00" w:rsidRPr="000A050D" w:rsidRDefault="002579C9" w:rsidP="00EF4E5C">
      <w:r w:rsidRPr="000A050D">
        <w:t>Like</w:t>
      </w:r>
      <w:r w:rsidR="00667236" w:rsidRPr="000A050D">
        <w:t xml:space="preserve"> NTN FR1 coexistence study, </w:t>
      </w:r>
      <w:r w:rsidR="00154857" w:rsidRPr="000A050D">
        <w:t xml:space="preserve">it’s not realistic to consider </w:t>
      </w:r>
      <w:r w:rsidR="00FC4CBE">
        <w:t>the</w:t>
      </w:r>
      <w:r w:rsidR="00154857" w:rsidRPr="000A050D">
        <w:t xml:space="preserve"> satellite beam will be full of urban </w:t>
      </w:r>
      <w:r w:rsidR="00D26D36" w:rsidRPr="000A050D">
        <w:t xml:space="preserve">macro TNs. As we suggested in </w:t>
      </w:r>
      <w:r w:rsidR="00547DB8">
        <w:fldChar w:fldCharType="begin"/>
      </w:r>
      <w:r w:rsidR="00547DB8">
        <w:instrText xml:space="preserve"> REF _Ref126957513 \n \h </w:instrText>
      </w:r>
      <w:r w:rsidR="00547DB8">
        <w:fldChar w:fldCharType="separate"/>
      </w:r>
      <w:r w:rsidR="00721AC3">
        <w:t>[7]</w:t>
      </w:r>
      <w:r w:rsidR="00547DB8">
        <w:fldChar w:fldCharType="end"/>
      </w:r>
      <w:r w:rsidR="00D26D36" w:rsidRPr="000A050D">
        <w:t>, we make the following proposal</w:t>
      </w:r>
      <w:r w:rsidR="00CD7EC4">
        <w:t xml:space="preserve"> as starting point</w:t>
      </w:r>
      <w:r w:rsidR="00D26D36" w:rsidRPr="000A050D">
        <w:t>:</w:t>
      </w:r>
    </w:p>
    <w:p w14:paraId="6BEF68DC" w14:textId="0D860D1A" w:rsidR="00D26D36" w:rsidRPr="00F7076A" w:rsidRDefault="00127813" w:rsidP="00EF4E5C">
      <w:pPr>
        <w:rPr>
          <w:b/>
          <w:bCs/>
        </w:rPr>
      </w:pPr>
      <w:r w:rsidRPr="00F7076A">
        <w:rPr>
          <w:b/>
          <w:bCs/>
        </w:rPr>
        <w:t>Proposal</w:t>
      </w:r>
      <w:r w:rsidR="00C92AA4">
        <w:rPr>
          <w:b/>
          <w:bCs/>
        </w:rPr>
        <w:t>4:</w:t>
      </w:r>
      <w:r w:rsidRPr="00F7076A">
        <w:rPr>
          <w:b/>
          <w:bCs/>
        </w:rPr>
        <w:t xml:space="preserve"> </w:t>
      </w:r>
      <w:r w:rsidR="000A050D" w:rsidRPr="00F7076A">
        <w:rPr>
          <w:b/>
          <w:bCs/>
        </w:rPr>
        <w:t>Urban macro TNs shall occupy 50% maximum of a</w:t>
      </w:r>
      <w:r w:rsidRPr="00F7076A">
        <w:rPr>
          <w:b/>
          <w:bCs/>
        </w:rPr>
        <w:t xml:space="preserve"> satellite beam</w:t>
      </w:r>
      <w:r w:rsidR="000A050D" w:rsidRPr="00F7076A">
        <w:rPr>
          <w:b/>
          <w:bCs/>
        </w:rPr>
        <w:t>.</w:t>
      </w:r>
    </w:p>
    <w:p w14:paraId="7A0806CE" w14:textId="5AA30985" w:rsidR="006E7D99" w:rsidRDefault="00CE1A2C" w:rsidP="00EF4E5C">
      <w:r>
        <w:t xml:space="preserve">Regarding the above open issue on NTN UE deployment, the 2 options are not exclusive. </w:t>
      </w:r>
      <w:r w:rsidR="008E2D37">
        <w:t xml:space="preserve">RAN4 might want </w:t>
      </w:r>
      <w:r>
        <w:t xml:space="preserve">to consider </w:t>
      </w:r>
      <w:r w:rsidR="00F639A1">
        <w:t>dropping</w:t>
      </w:r>
      <w:r>
        <w:t xml:space="preserve"> </w:t>
      </w:r>
      <w:r w:rsidR="00F639A1">
        <w:t xml:space="preserve">NTN UEs </w:t>
      </w:r>
      <w:r w:rsidR="00F40535">
        <w:t>at</w:t>
      </w:r>
      <w:r w:rsidR="00F639A1">
        <w:t xml:space="preserve"> </w:t>
      </w:r>
      <w:r w:rsidR="00CA3EF6">
        <w:t xml:space="preserve">the edge of </w:t>
      </w:r>
      <w:r w:rsidR="00F639A1">
        <w:t>TN clusters</w:t>
      </w:r>
      <w:r w:rsidR="00B457B4">
        <w:t xml:space="preserve"> </w:t>
      </w:r>
      <w:r w:rsidR="00886DD5">
        <w:t xml:space="preserve">in a first step </w:t>
      </w:r>
      <w:r w:rsidR="00032741">
        <w:t>but</w:t>
      </w:r>
      <w:r w:rsidR="00B457B4">
        <w:t xml:space="preserve"> </w:t>
      </w:r>
      <w:r w:rsidR="00CA3EF6">
        <w:t>also</w:t>
      </w:r>
      <w:r w:rsidR="00886DD5">
        <w:t xml:space="preserve">, if no </w:t>
      </w:r>
      <w:r w:rsidR="00032741">
        <w:t xml:space="preserve">coexistence </w:t>
      </w:r>
      <w:r w:rsidR="00886DD5">
        <w:t xml:space="preserve">issue is </w:t>
      </w:r>
      <w:r w:rsidR="00C04DBC">
        <w:t xml:space="preserve">found, </w:t>
      </w:r>
      <w:r w:rsidR="00CA3EF6">
        <w:t>check</w:t>
      </w:r>
      <w:r w:rsidR="00B457B4">
        <w:t xml:space="preserve"> </w:t>
      </w:r>
      <w:r w:rsidR="00C04DBC">
        <w:t>if it would also be possible to drop UEs with TN clusters.</w:t>
      </w:r>
    </w:p>
    <w:p w14:paraId="412BAE0C" w14:textId="31089AEF" w:rsidR="00C54C67" w:rsidRDefault="001C7374" w:rsidP="00EF4E5C">
      <w:r>
        <w:t xml:space="preserve">Following this, the </w:t>
      </w:r>
      <w:r w:rsidR="00A15222">
        <w:t xml:space="preserve">deployment and </w:t>
      </w:r>
      <w:r>
        <w:t xml:space="preserve">observation rules used for NTN FR1 simulations have been </w:t>
      </w:r>
      <w:r w:rsidR="004B347B">
        <w:t xml:space="preserve">reused in </w:t>
      </w:r>
      <w:r w:rsidR="007E0514">
        <w:t>Annex 1</w:t>
      </w:r>
      <w:r w:rsidR="004B347B">
        <w:t xml:space="preserve"> (NTN UEs dropped at TN cluster edge) or </w:t>
      </w:r>
      <w:r>
        <w:t xml:space="preserve">updated </w:t>
      </w:r>
      <w:r w:rsidR="004B347B">
        <w:t xml:space="preserve">in </w:t>
      </w:r>
      <w:r w:rsidR="007E0514">
        <w:t>Annex 2</w:t>
      </w:r>
      <w:r w:rsidR="004B347B">
        <w:t xml:space="preserve"> (NTN UEs dropped in TN) </w:t>
      </w:r>
      <w:r w:rsidR="00A15222">
        <w:t>to reflect this.</w:t>
      </w:r>
    </w:p>
    <w:p w14:paraId="4EDA96BF" w14:textId="54D77273" w:rsidR="00A15222" w:rsidRPr="00F7076A" w:rsidRDefault="00A15222" w:rsidP="00EF4E5C">
      <w:pPr>
        <w:rPr>
          <w:b/>
          <w:bCs/>
        </w:rPr>
      </w:pPr>
      <w:r w:rsidRPr="00F7076A">
        <w:rPr>
          <w:b/>
          <w:bCs/>
        </w:rPr>
        <w:t>Proposal</w:t>
      </w:r>
      <w:r w:rsidR="00CD7EC4">
        <w:rPr>
          <w:b/>
          <w:bCs/>
        </w:rPr>
        <w:t>5</w:t>
      </w:r>
      <w:r w:rsidRPr="00F7076A">
        <w:rPr>
          <w:b/>
          <w:bCs/>
        </w:rPr>
        <w:t xml:space="preserve">: </w:t>
      </w:r>
      <w:r w:rsidR="00765B71" w:rsidRPr="00F7076A">
        <w:rPr>
          <w:b/>
          <w:bCs/>
        </w:rPr>
        <w:t xml:space="preserve">Agree on the deployment an observation rules as </w:t>
      </w:r>
      <w:r w:rsidR="00723CC4" w:rsidRPr="00F7076A">
        <w:rPr>
          <w:b/>
          <w:bCs/>
        </w:rPr>
        <w:t xml:space="preserve">listed in Annex </w:t>
      </w:r>
      <w:r w:rsidR="007E0514">
        <w:rPr>
          <w:b/>
          <w:bCs/>
        </w:rPr>
        <w:t>1</w:t>
      </w:r>
      <w:r w:rsidR="00E315D5" w:rsidRPr="00F7076A">
        <w:rPr>
          <w:b/>
          <w:bCs/>
        </w:rPr>
        <w:t xml:space="preserve"> </w:t>
      </w:r>
      <w:r w:rsidR="007E0514">
        <w:rPr>
          <w:b/>
          <w:bCs/>
        </w:rPr>
        <w:t xml:space="preserve">(when NTN UEs are dropped at TN cluster edges) </w:t>
      </w:r>
      <w:r w:rsidR="00E315D5" w:rsidRPr="00F7076A">
        <w:rPr>
          <w:b/>
          <w:bCs/>
        </w:rPr>
        <w:t xml:space="preserve">and Annex </w:t>
      </w:r>
      <w:r w:rsidR="007E0514">
        <w:rPr>
          <w:b/>
          <w:bCs/>
        </w:rPr>
        <w:t>2 (when NTN UEs are dropped in TN)</w:t>
      </w:r>
      <w:r w:rsidR="00723CC4" w:rsidRPr="00F7076A">
        <w:rPr>
          <w:b/>
          <w:bCs/>
        </w:rPr>
        <w:t>.</w:t>
      </w:r>
    </w:p>
    <w:p w14:paraId="57EA01AD" w14:textId="77777777" w:rsidR="00A15222" w:rsidRPr="000A050D" w:rsidRDefault="00A15222" w:rsidP="00EF4E5C"/>
    <w:p w14:paraId="0D807D31" w14:textId="48A51B79" w:rsidR="00572098" w:rsidRDefault="00FF07DB" w:rsidP="00572098">
      <w:pPr>
        <w:pStyle w:val="Heading2"/>
      </w:pPr>
      <w:r>
        <w:t>NTN UE</w:t>
      </w:r>
      <w:r w:rsidR="00572098">
        <w:t xml:space="preserve"> type</w:t>
      </w:r>
      <w:r>
        <w:t>s</w:t>
      </w:r>
      <w:r w:rsidR="00BD727C">
        <w:t xml:space="preserve"> </w:t>
      </w:r>
      <w:r w:rsidR="00B213C2">
        <w:t>and parameters</w:t>
      </w:r>
    </w:p>
    <w:p w14:paraId="4CE0CB23" w14:textId="608EB705" w:rsidR="00341DA6" w:rsidRPr="007B3130" w:rsidRDefault="007B3130" w:rsidP="007B3130">
      <w:pPr>
        <w:pStyle w:val="Heading3"/>
      </w:pPr>
      <w:r w:rsidRPr="007B3130">
        <w:t>Type of NTN UE devices</w:t>
      </w:r>
    </w:p>
    <w:p w14:paraId="0541C218" w14:textId="7D966D21" w:rsidR="005506DD" w:rsidRDefault="005506DD" w:rsidP="00B213C2">
      <w:r>
        <w:t>As discussed in our other contribution (</w:t>
      </w:r>
      <w:r w:rsidR="00C8040E">
        <w:fldChar w:fldCharType="begin"/>
      </w:r>
      <w:r w:rsidR="00C8040E">
        <w:instrText xml:space="preserve"> REF _Ref126957024 \n \h </w:instrText>
      </w:r>
      <w:r w:rsidR="00C8040E">
        <w:fldChar w:fldCharType="separate"/>
      </w:r>
      <w:r w:rsidR="00721AC3">
        <w:t>[5]</w:t>
      </w:r>
      <w:r w:rsidR="00C8040E">
        <w:fldChar w:fldCharType="end"/>
      </w:r>
      <w:r>
        <w:t xml:space="preserve">), </w:t>
      </w:r>
      <w:r w:rsidR="008D662B">
        <w:t>RAN4 should consider 2 main types of NTN UEs:</w:t>
      </w:r>
    </w:p>
    <w:p w14:paraId="71779691" w14:textId="63BF5A2F" w:rsidR="008D662B" w:rsidRDefault="00B81100" w:rsidP="008D662B">
      <w:pPr>
        <w:pStyle w:val="ListParagraph"/>
        <w:numPr>
          <w:ilvl w:val="0"/>
          <w:numId w:val="24"/>
        </w:numPr>
        <w:ind w:firstLineChars="0"/>
      </w:pPr>
      <w:r>
        <w:t xml:space="preserve">NTN </w:t>
      </w:r>
      <w:r w:rsidR="008D662B">
        <w:t>VSAT</w:t>
      </w:r>
      <w:r w:rsidR="009D7C44">
        <w:t xml:space="preserve"> which is </w:t>
      </w:r>
      <w:r w:rsidR="008D662B">
        <w:t>fixed</w:t>
      </w:r>
      <w:r w:rsidR="009D7C44">
        <w:t xml:space="preserve"> </w:t>
      </w:r>
      <w:r w:rsidR="00F372A6">
        <w:t>UE</w:t>
      </w:r>
      <w:r w:rsidR="009D7C44">
        <w:t xml:space="preserve">. Also, this device might not point </w:t>
      </w:r>
      <w:r w:rsidR="00F372A6">
        <w:t>accurately to the satellite</w:t>
      </w:r>
      <w:r w:rsidR="00947580">
        <w:t>, generating unexpected interference to the</w:t>
      </w:r>
      <w:r w:rsidR="0028226C">
        <w:t xml:space="preserve"> adjacent network</w:t>
      </w:r>
      <w:r w:rsidR="00947580">
        <w:t xml:space="preserve">. </w:t>
      </w:r>
    </w:p>
    <w:p w14:paraId="4ABE7E04" w14:textId="2F76E70D" w:rsidR="00F372A6" w:rsidRPr="008D662B" w:rsidRDefault="00B81100" w:rsidP="008D662B">
      <w:pPr>
        <w:pStyle w:val="ListParagraph"/>
        <w:numPr>
          <w:ilvl w:val="0"/>
          <w:numId w:val="24"/>
        </w:numPr>
        <w:ind w:firstLineChars="0"/>
      </w:pPr>
      <w:r>
        <w:lastRenderedPageBreak/>
        <w:t xml:space="preserve">NTN </w:t>
      </w:r>
      <w:r w:rsidR="00F372A6">
        <w:t xml:space="preserve">ESIM which is mobile UE. This device embeds a self-monitoring feature that </w:t>
      </w:r>
      <w:r w:rsidR="00BF4D15">
        <w:t>makes sure the UE will also point to the satellite with a certain accuracy</w:t>
      </w:r>
      <w:r w:rsidR="003A7F08">
        <w:t>.</w:t>
      </w:r>
    </w:p>
    <w:p w14:paraId="41785760" w14:textId="77777777" w:rsidR="00B81100" w:rsidRDefault="00F93664" w:rsidP="00B213C2">
      <w:r>
        <w:t>For the 2 types of NTN UEs, RAN4 should still finalize the assumptions agreement</w:t>
      </w:r>
      <w:r w:rsidR="00B81100">
        <w:t>. Nevertheless, for NTN VSAT RAN4 should further discuss how to simulate this type of device:</w:t>
      </w:r>
    </w:p>
    <w:p w14:paraId="0A9045F2" w14:textId="7FE8D572" w:rsidR="001C06C7" w:rsidRDefault="00301265" w:rsidP="00B81100">
      <w:pPr>
        <w:pStyle w:val="ListParagraph"/>
        <w:numPr>
          <w:ilvl w:val="0"/>
          <w:numId w:val="24"/>
        </w:numPr>
        <w:ind w:firstLineChars="0"/>
      </w:pPr>
      <w:r>
        <w:t xml:space="preserve">UE antenna deviation from the ideal </w:t>
      </w:r>
      <w:r w:rsidR="00E657FC">
        <w:t>direction when pointing to satellite.</w:t>
      </w:r>
      <w:r w:rsidR="008642D8">
        <w:t xml:space="preserve"> When transmitting, such device </w:t>
      </w:r>
      <w:r w:rsidR="009F7881">
        <w:t>could then transmit in an unexpected direction, not pointing to the satellite</w:t>
      </w:r>
      <w:r w:rsidR="00B8124C">
        <w:t xml:space="preserve"> then</w:t>
      </w:r>
      <w:r w:rsidR="009F7881">
        <w:t xml:space="preserve">. </w:t>
      </w:r>
    </w:p>
    <w:p w14:paraId="1D022CC5" w14:textId="703882FD" w:rsidR="00E657FC" w:rsidRPr="00B81100" w:rsidRDefault="00947580" w:rsidP="00B81100">
      <w:pPr>
        <w:pStyle w:val="ListParagraph"/>
        <w:numPr>
          <w:ilvl w:val="0"/>
          <w:numId w:val="24"/>
        </w:numPr>
        <w:ind w:firstLineChars="0"/>
      </w:pPr>
      <w:r>
        <w:t xml:space="preserve">Fixed device consideration. </w:t>
      </w:r>
      <w:r w:rsidR="00B42452">
        <w:t>For coexistence studies, RAN4 uses Monte-Carlo methodolo</w:t>
      </w:r>
      <w:r w:rsidR="00A8360B">
        <w:t>g</w:t>
      </w:r>
      <w:r w:rsidR="00B42452">
        <w:t xml:space="preserve">y where UEs are </w:t>
      </w:r>
      <w:r w:rsidR="00882179">
        <w:t xml:space="preserve">randomly distributed </w:t>
      </w:r>
      <w:r w:rsidR="00A8360B">
        <w:t>in predefined deployment scenario</w:t>
      </w:r>
      <w:r w:rsidR="0040171B">
        <w:t>, th</w:t>
      </w:r>
      <w:r w:rsidR="005025A1">
        <w:t>is to mod</w:t>
      </w:r>
      <w:r w:rsidR="00714DA8">
        <w:t>el</w:t>
      </w:r>
      <w:r w:rsidR="005025A1">
        <w:t xml:space="preserve"> UE mobility. With </w:t>
      </w:r>
      <w:r w:rsidR="00D20DAD">
        <w:t xml:space="preserve">the considered NTN VSAT </w:t>
      </w:r>
      <w:r w:rsidR="005025A1">
        <w:t xml:space="preserve">fixed </w:t>
      </w:r>
      <w:r w:rsidR="00B50F56">
        <w:t xml:space="preserve">type of </w:t>
      </w:r>
      <w:r w:rsidR="005025A1">
        <w:t>devices, there is no mobility anymore but, on the other hand</w:t>
      </w:r>
      <w:r w:rsidR="00792D3A">
        <w:t xml:space="preserve">, the fixed UEs might </w:t>
      </w:r>
      <w:r w:rsidR="00B50F56">
        <w:t xml:space="preserve">still </w:t>
      </w:r>
      <w:r w:rsidR="00792D3A">
        <w:t>be installed anywhere, at any location in the considered area.</w:t>
      </w:r>
      <w:r w:rsidR="005025A1">
        <w:t xml:space="preserve"> </w:t>
      </w:r>
    </w:p>
    <w:p w14:paraId="36DD1AE5" w14:textId="684E8229" w:rsidR="00542F66" w:rsidRPr="004C0F6D" w:rsidRDefault="00542F66" w:rsidP="00B213C2">
      <w:pPr>
        <w:rPr>
          <w:b/>
          <w:bCs/>
        </w:rPr>
      </w:pPr>
      <w:r w:rsidRPr="004C0F6D">
        <w:rPr>
          <w:b/>
          <w:bCs/>
        </w:rPr>
        <w:t>Proposal</w:t>
      </w:r>
      <w:r w:rsidR="00CD7EC4">
        <w:rPr>
          <w:b/>
          <w:bCs/>
        </w:rPr>
        <w:t>6</w:t>
      </w:r>
      <w:r w:rsidRPr="004C0F6D">
        <w:rPr>
          <w:b/>
          <w:bCs/>
        </w:rPr>
        <w:t xml:space="preserve">: RAN4 should </w:t>
      </w:r>
      <w:r w:rsidR="006C024E" w:rsidRPr="004C0F6D">
        <w:rPr>
          <w:b/>
          <w:bCs/>
        </w:rPr>
        <w:t xml:space="preserve">define an antenna pointing accuracy </w:t>
      </w:r>
      <w:r w:rsidR="00827AB3" w:rsidRPr="004C0F6D">
        <w:rPr>
          <w:b/>
          <w:bCs/>
        </w:rPr>
        <w:t>assumption when considering NTN VSAT devices.</w:t>
      </w:r>
    </w:p>
    <w:p w14:paraId="32486C27" w14:textId="26E45DAD" w:rsidR="00F93664" w:rsidRPr="004C0F6D" w:rsidRDefault="00244D2D" w:rsidP="00B213C2">
      <w:pPr>
        <w:rPr>
          <w:b/>
          <w:bCs/>
        </w:rPr>
      </w:pPr>
      <w:r w:rsidRPr="004C0F6D">
        <w:rPr>
          <w:b/>
          <w:bCs/>
        </w:rPr>
        <w:t>Proposal</w:t>
      </w:r>
      <w:r w:rsidR="00CD7EC4">
        <w:rPr>
          <w:b/>
          <w:bCs/>
        </w:rPr>
        <w:t>7</w:t>
      </w:r>
      <w:r w:rsidRPr="004C0F6D">
        <w:rPr>
          <w:b/>
          <w:bCs/>
        </w:rPr>
        <w:t xml:space="preserve">: RAN4 should further </w:t>
      </w:r>
      <w:r w:rsidR="005F499A" w:rsidRPr="004C0F6D">
        <w:rPr>
          <w:b/>
          <w:bCs/>
        </w:rPr>
        <w:t xml:space="preserve">discuss </w:t>
      </w:r>
      <w:r w:rsidRPr="004C0F6D">
        <w:rPr>
          <w:b/>
          <w:bCs/>
        </w:rPr>
        <w:t>how to simulate NTN VSAT (fixed) devices</w:t>
      </w:r>
      <w:r w:rsidR="005F499A" w:rsidRPr="004C0F6D">
        <w:rPr>
          <w:b/>
          <w:bCs/>
        </w:rPr>
        <w:t>.</w:t>
      </w:r>
    </w:p>
    <w:p w14:paraId="18EF279C" w14:textId="77777777" w:rsidR="00CF2FEC" w:rsidRDefault="00CF2FEC" w:rsidP="00CF2FEC">
      <w:pPr>
        <w:pStyle w:val="Heading3"/>
      </w:pPr>
      <w:r>
        <w:t>NTN UE antenna parameter</w:t>
      </w:r>
    </w:p>
    <w:p w14:paraId="29CF41EC" w14:textId="1495C585" w:rsidR="00CF2FEC" w:rsidRPr="00FC06A3" w:rsidRDefault="00CF2FEC" w:rsidP="00CF2FEC">
      <w:r w:rsidRPr="00FC06A3">
        <w:t xml:space="preserve">In RAN4#104bis-e meeting, </w:t>
      </w:r>
      <w:r>
        <w:t>Thales</w:t>
      </w:r>
      <w:r w:rsidRPr="00FC06A3">
        <w:t xml:space="preserve"> proposed (</w:t>
      </w:r>
      <w:r>
        <w:fldChar w:fldCharType="begin"/>
      </w:r>
      <w:r>
        <w:instrText xml:space="preserve"> REF _Ref125742402 \r \h </w:instrText>
      </w:r>
      <w:r>
        <w:fldChar w:fldCharType="separate"/>
      </w:r>
      <w:r w:rsidR="00721AC3">
        <w:t>[4]</w:t>
      </w:r>
      <w:r>
        <w:fldChar w:fldCharType="end"/>
      </w:r>
      <w:r w:rsidRPr="00FC06A3">
        <w:t>) to use the following mode</w:t>
      </w:r>
      <w:r>
        <w:t>l</w:t>
      </w:r>
      <w:r w:rsidRPr="00FC06A3">
        <w:t xml:space="preserve"> for VSAT UE antenna: </w:t>
      </w:r>
    </w:p>
    <w:p w14:paraId="0F20C1B2" w14:textId="77777777" w:rsidR="00CF2FEC" w:rsidRPr="00FC06A3" w:rsidRDefault="00CF2FEC" w:rsidP="00CF2FEC">
      <w:pPr>
        <w:jc w:val="both"/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θ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u</m:t>
              </m:r>
            </m:den>
          </m:f>
        </m:oMath>
      </m:oMathPara>
    </w:p>
    <w:p w14:paraId="76B37DA9" w14:textId="77777777" w:rsidR="00CF2FEC" w:rsidRPr="00FC06A3" w:rsidRDefault="00CF2FEC" w:rsidP="00CF2FEC">
      <w:pPr>
        <w:jc w:val="both"/>
      </w:pPr>
      <w:r w:rsidRPr="00FC06A3">
        <w:t>Where:</w:t>
      </w:r>
    </w:p>
    <w:p w14:paraId="5EE8BED8" w14:textId="77777777" w:rsidR="00CF2FEC" w:rsidRPr="00FC06A3" w:rsidRDefault="00B35D55" w:rsidP="00CF2FEC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both"/>
        <w:textAlignment w:val="auto"/>
        <w:rPr>
          <w:rFonts w:eastAsia="SimSun"/>
        </w:rPr>
      </w:pP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J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 w:hAnsi="Cambria Math"/>
              </w:rPr>
              <m:t>x</m:t>
            </m:r>
          </m:e>
        </m:d>
      </m:oMath>
      <w:r w:rsidR="00CF2FEC" w:rsidRPr="00FC06A3">
        <w:rPr>
          <w:rFonts w:eastAsia="SimSun"/>
        </w:rPr>
        <w:t xml:space="preserve">  is the Bessel function of first type and first order with argument x</w:t>
      </w:r>
    </w:p>
    <w:p w14:paraId="21EE4774" w14:textId="77777777" w:rsidR="00CF2FEC" w:rsidRPr="00FC06A3" w:rsidRDefault="00CF2FEC" w:rsidP="00CF2FEC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both"/>
        <w:textAlignment w:val="auto"/>
        <w:rPr>
          <w:rFonts w:eastAsia="SimSun"/>
        </w:rPr>
      </w:pPr>
      <w:r w:rsidRPr="00FC06A3">
        <w:rPr>
          <w:rFonts w:eastAsia="SimSun"/>
        </w:rPr>
        <w:sym w:font="Symbol" w:char="F071"/>
      </w:r>
      <w:r w:rsidRPr="00FC06A3">
        <w:rPr>
          <w:rFonts w:eastAsia="SimSun"/>
        </w:rPr>
        <w:t xml:space="preserve"> is the angle in a </w:t>
      </w:r>
      <m:oMath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 w:hAnsi="Cambria Math"/>
              </w:rPr>
              <m:t>θ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;</m:t>
            </m:r>
            <m:r>
              <w:rPr>
                <w:rFonts w:ascii="Cambria Math" w:eastAsia="SimSun" w:hAnsi="Cambria Math"/>
              </w:rPr>
              <m:t>φ</m:t>
            </m:r>
          </m:e>
        </m:d>
      </m:oMath>
      <w:r w:rsidRPr="00FC06A3">
        <w:rPr>
          <w:rFonts w:eastAsia="SimSun"/>
        </w:rPr>
        <w:t xml:space="preserve"> spherical coordinates system,</w:t>
      </w:r>
    </w:p>
    <w:p w14:paraId="4D37DE98" w14:textId="77777777" w:rsidR="00CF2FEC" w:rsidRPr="00FC06A3" w:rsidRDefault="00CF2FEC" w:rsidP="00CF2FEC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both"/>
        <w:textAlignment w:val="auto"/>
        <w:rPr>
          <w:rFonts w:eastAsia="SimSun"/>
        </w:rPr>
      </w:pPr>
      <m:oMath>
        <m:r>
          <w:rPr>
            <w:rFonts w:ascii="Cambria Math" w:eastAsia="SimSun" w:hAnsi="Cambria Math"/>
          </w:rPr>
          <m:t>u</m:t>
        </m:r>
        <m:r>
          <m:rPr>
            <m:sty m:val="p"/>
          </m:rPr>
          <w:rPr>
            <w:rFonts w:ascii="Cambria Math" w:eastAsia="SimSun" w:hAnsi="Cambria Math"/>
          </w:rPr>
          <m:t>=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r>
              <w:rPr>
                <w:rFonts w:ascii="Cambria Math" w:eastAsia="SimSun" w:hAnsi="Cambria Math"/>
              </w:rPr>
              <m:t>πD</m:t>
            </m:r>
          </m:num>
          <m:den>
            <m:r>
              <w:rPr>
                <w:rFonts w:ascii="Cambria Math" w:eastAsia="SimSun" w:hAnsi="Cambria Math"/>
              </w:rPr>
              <m:t>λ</m:t>
            </m:r>
          </m:den>
        </m:f>
        <m:r>
          <m:rPr>
            <m:sty m:val="p"/>
          </m:rPr>
          <w:rPr>
            <w:rFonts w:ascii="Cambria Math" w:eastAsia="SimSun" w:hAnsi="Cambria Math"/>
          </w:rPr>
          <m:t>sin⁡(</m:t>
        </m:r>
        <m:r>
          <w:rPr>
            <w:rFonts w:ascii="Cambria Math" w:eastAsia="SimSun" w:hAnsi="Cambria Math"/>
          </w:rPr>
          <m:t>θ</m:t>
        </m:r>
        <m:r>
          <m:rPr>
            <m:sty m:val="p"/>
          </m:rPr>
          <w:rPr>
            <w:rFonts w:ascii="Cambria Math" w:eastAsia="SimSun" w:hAnsi="Cambria Math"/>
          </w:rPr>
          <m:t>)</m:t>
        </m:r>
      </m:oMath>
    </w:p>
    <w:p w14:paraId="7363428F" w14:textId="77777777" w:rsidR="00CF2FEC" w:rsidRPr="00FC06A3" w:rsidRDefault="00CF2FEC" w:rsidP="00CF2FEC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both"/>
        <w:textAlignment w:val="auto"/>
        <w:rPr>
          <w:rFonts w:eastAsia="SimSun"/>
        </w:rPr>
      </w:pPr>
      <w:r w:rsidRPr="00FC06A3">
        <w:rPr>
          <w:rFonts w:eastAsia="SimSun"/>
        </w:rPr>
        <w:t>D : Antenna diameter</w:t>
      </w:r>
    </w:p>
    <w:p w14:paraId="41FD63E1" w14:textId="77777777" w:rsidR="00CF2FEC" w:rsidRPr="00FC06A3" w:rsidRDefault="00CF2FEC" w:rsidP="00CF2FEC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both"/>
        <w:textAlignment w:val="auto"/>
        <w:rPr>
          <w:rFonts w:eastAsia="SimSun"/>
        </w:rPr>
      </w:pPr>
      <w:r w:rsidRPr="00FC06A3">
        <w:rPr>
          <w:rFonts w:eastAsia="SimSun"/>
        </w:rPr>
        <w:sym w:font="Symbol" w:char="F06C"/>
      </w:r>
      <w:r w:rsidRPr="00FC06A3">
        <w:rPr>
          <w:rFonts w:eastAsia="SimSun"/>
        </w:rPr>
        <w:t xml:space="preserve"> : Wavelength</w:t>
      </w:r>
    </w:p>
    <w:p w14:paraId="30ED995D" w14:textId="77777777" w:rsidR="00CF2FEC" w:rsidRDefault="00CF2FEC" w:rsidP="00CF2FEC">
      <w:pPr>
        <w:spacing w:after="160" w:line="259" w:lineRule="auto"/>
        <w:contextualSpacing/>
        <w:jc w:val="both"/>
        <w:rPr>
          <w:rFonts w:ascii="Arial" w:hAnsi="Arial" w:cs="Arial"/>
        </w:rPr>
      </w:pPr>
    </w:p>
    <w:p w14:paraId="26214A78" w14:textId="4B2722CE" w:rsidR="00CF2FEC" w:rsidRDefault="00CF2FEC" w:rsidP="00CF2FEC">
      <w:pPr>
        <w:spacing w:after="160" w:line="259" w:lineRule="auto"/>
        <w:contextualSpacing/>
        <w:jc w:val="both"/>
      </w:pPr>
      <w:r>
        <w:t xml:space="preserve">This model seems aligned with </w:t>
      </w:r>
      <w:r w:rsidR="000B356B">
        <w:t xml:space="preserve">the </w:t>
      </w:r>
      <w:r>
        <w:t>literature dealing with parabolic antenna modeli</w:t>
      </w:r>
      <w:r w:rsidR="00EF46CF">
        <w:t>z</w:t>
      </w:r>
      <w:r>
        <w:t xml:space="preserve">ation for simulations purpose. </w:t>
      </w:r>
    </w:p>
    <w:p w14:paraId="6632B495" w14:textId="77777777" w:rsidR="00CF2FEC" w:rsidRPr="006A0CF4" w:rsidRDefault="00CF2FEC" w:rsidP="00CF2FEC">
      <w:pPr>
        <w:spacing w:after="160" w:line="259" w:lineRule="auto"/>
        <w:contextualSpacing/>
        <w:jc w:val="both"/>
      </w:pPr>
    </w:p>
    <w:p w14:paraId="4246B3E9" w14:textId="2C4C7C9D" w:rsidR="00CF2FEC" w:rsidRPr="007203B7" w:rsidRDefault="00CF2FEC" w:rsidP="00CF2FEC">
      <w:pPr>
        <w:spacing w:after="160" w:line="259" w:lineRule="auto"/>
        <w:contextualSpacing/>
        <w:jc w:val="both"/>
        <w:rPr>
          <w:b/>
          <w:bCs/>
        </w:rPr>
      </w:pPr>
      <w:r w:rsidRPr="007203B7">
        <w:rPr>
          <w:b/>
          <w:bCs/>
        </w:rPr>
        <w:t>Proposal</w:t>
      </w:r>
      <w:r w:rsidR="007203B7" w:rsidRPr="007203B7">
        <w:rPr>
          <w:b/>
          <w:bCs/>
        </w:rPr>
        <w:t>8</w:t>
      </w:r>
      <w:r w:rsidRPr="007203B7">
        <w:rPr>
          <w:b/>
          <w:bCs/>
        </w:rPr>
        <w:t xml:space="preserve">: Reuse the proposed antenna model described above.  </w:t>
      </w:r>
    </w:p>
    <w:p w14:paraId="4C231A53" w14:textId="77777777" w:rsidR="00CF2FEC" w:rsidRDefault="00CF2FEC" w:rsidP="00B213C2"/>
    <w:p w14:paraId="1475C8B4" w14:textId="7B319D82" w:rsidR="00AF206C" w:rsidRDefault="00C64B35" w:rsidP="00BC2A82">
      <w:pPr>
        <w:pStyle w:val="Heading3"/>
      </w:pPr>
      <w:r>
        <w:t>NTN UE</w:t>
      </w:r>
      <w:r w:rsidR="00C17C75">
        <w:t xml:space="preserve"> </w:t>
      </w:r>
      <w:r w:rsidR="00BC2A82">
        <w:t xml:space="preserve">other </w:t>
      </w:r>
      <w:r w:rsidR="00C17C75">
        <w:t>parameters</w:t>
      </w:r>
    </w:p>
    <w:p w14:paraId="7FD0A005" w14:textId="5A47BCF5" w:rsidR="00741FED" w:rsidRDefault="006D53FD" w:rsidP="00C17C75">
      <w:r>
        <w:t xml:space="preserve">We proposed above </w:t>
      </w:r>
      <w:r w:rsidR="00AB4D25">
        <w:t xml:space="preserve">to use 20 GHz and 30 GHz respectively for the reference </w:t>
      </w:r>
      <w:r w:rsidR="00B66D9E">
        <w:t>DL and UL frequency for the coexistence simulations</w:t>
      </w:r>
      <w:r>
        <w:t xml:space="preserve">. Based on TR 38.821, </w:t>
      </w:r>
      <w:r w:rsidR="00B66D9E">
        <w:t xml:space="preserve">we would </w:t>
      </w:r>
      <w:r>
        <w:t xml:space="preserve">then suggest </w:t>
      </w:r>
      <w:r w:rsidR="00B66D9E">
        <w:t>the following NTN UE parameters</w:t>
      </w:r>
      <w:r>
        <w:t>.</w:t>
      </w:r>
    </w:p>
    <w:p w14:paraId="7958D679" w14:textId="615098C1" w:rsidR="0097643B" w:rsidRDefault="0097643B" w:rsidP="00C17C75">
      <w:pPr>
        <w:rPr>
          <w:b/>
          <w:bCs/>
        </w:rPr>
      </w:pPr>
      <w:r w:rsidRPr="009552AE">
        <w:rPr>
          <w:b/>
          <w:bCs/>
        </w:rPr>
        <w:t>Proposal</w:t>
      </w:r>
      <w:r w:rsidR="007203B7">
        <w:rPr>
          <w:b/>
          <w:bCs/>
        </w:rPr>
        <w:t>9</w:t>
      </w:r>
      <w:r w:rsidRPr="009552AE">
        <w:rPr>
          <w:b/>
          <w:bCs/>
        </w:rPr>
        <w:t xml:space="preserve">: </w:t>
      </w:r>
      <w:r w:rsidR="009552AE" w:rsidRPr="009552AE">
        <w:rPr>
          <w:b/>
          <w:bCs/>
        </w:rPr>
        <w:t>Adopt the following parameters for fixed and mobile VSAT:</w:t>
      </w:r>
    </w:p>
    <w:tbl>
      <w:tblPr>
        <w:tblW w:w="4045" w:type="pct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394"/>
      </w:tblGrid>
      <w:tr w:rsidR="00EE70D2" w14:paraId="4387EB2B" w14:textId="77777777" w:rsidTr="00C8472A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9017" w14:textId="77777777" w:rsidR="00EE70D2" w:rsidRDefault="00EE70D2" w:rsidP="00BA08FD">
            <w:pPr>
              <w:pStyle w:val="TAC"/>
            </w:pPr>
            <w:r>
              <w:t>Characteristics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80C5" w14:textId="4F74CA1E" w:rsidR="00EE70D2" w:rsidRDefault="00EE70D2" w:rsidP="00BA08FD">
            <w:pPr>
              <w:pStyle w:val="TAC"/>
            </w:pPr>
            <w:r>
              <w:rPr>
                <w:lang w:val="en-US"/>
              </w:rPr>
              <w:t xml:space="preserve">Fixed </w:t>
            </w:r>
            <w:r w:rsidR="007807A5">
              <w:rPr>
                <w:lang w:val="en-US"/>
              </w:rPr>
              <w:t xml:space="preserve">or mobile </w:t>
            </w:r>
            <w:r>
              <w:t xml:space="preserve">VSAT </w:t>
            </w:r>
          </w:p>
        </w:tc>
      </w:tr>
      <w:tr w:rsidR="00EE70D2" w14:paraId="7514A24C" w14:textId="77777777" w:rsidTr="00C8472A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4799" w14:textId="77777777" w:rsidR="00EE70D2" w:rsidRDefault="00EE70D2" w:rsidP="00BA08FD">
            <w:pPr>
              <w:pStyle w:val="TAC"/>
            </w:pPr>
            <w:r>
              <w:t>Polarisation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A9F4" w14:textId="77777777" w:rsidR="00EE70D2" w:rsidRDefault="00EE70D2" w:rsidP="00BA08FD">
            <w:pPr>
              <w:pStyle w:val="TAC"/>
            </w:pPr>
            <w:r>
              <w:t>circular</w:t>
            </w:r>
          </w:p>
        </w:tc>
      </w:tr>
      <w:tr w:rsidR="00EE70D2" w14:paraId="6350569A" w14:textId="77777777" w:rsidTr="00C8472A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2157" w14:textId="77777777" w:rsidR="00EE70D2" w:rsidRDefault="00EE70D2" w:rsidP="00BA08FD">
            <w:pPr>
              <w:pStyle w:val="TAC"/>
            </w:pPr>
            <w:r>
              <w:t xml:space="preserve">Rx Antenna gain 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D775" w14:textId="77777777" w:rsidR="00EE70D2" w:rsidRDefault="00EE70D2" w:rsidP="00BA08FD">
            <w:pPr>
              <w:pStyle w:val="TAC"/>
            </w:pPr>
            <w:r>
              <w:t xml:space="preserve">39.7 dBi </w:t>
            </w:r>
          </w:p>
        </w:tc>
      </w:tr>
      <w:tr w:rsidR="00EE70D2" w14:paraId="6F16757C" w14:textId="77777777" w:rsidTr="00C8472A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4D81" w14:textId="77777777" w:rsidR="00EE70D2" w:rsidRDefault="00EE70D2" w:rsidP="00BA08FD">
            <w:pPr>
              <w:pStyle w:val="TAC"/>
            </w:pPr>
            <w:r>
              <w:t>Antenna temperature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157F" w14:textId="77777777" w:rsidR="00EE70D2" w:rsidRDefault="00EE70D2" w:rsidP="00BA08FD">
            <w:pPr>
              <w:pStyle w:val="TAC"/>
            </w:pPr>
            <w:r>
              <w:t>150 K</w:t>
            </w:r>
          </w:p>
        </w:tc>
      </w:tr>
      <w:tr w:rsidR="00EE70D2" w14:paraId="725C75B9" w14:textId="77777777" w:rsidTr="00C8472A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19C5" w14:textId="77777777" w:rsidR="00EE70D2" w:rsidRDefault="00EE70D2" w:rsidP="00BA08FD">
            <w:pPr>
              <w:pStyle w:val="TAC"/>
            </w:pPr>
            <w:r>
              <w:t>Noise figure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80FE" w14:textId="77777777" w:rsidR="00EE70D2" w:rsidRDefault="00EE70D2" w:rsidP="00BA08FD">
            <w:pPr>
              <w:pStyle w:val="TAC"/>
            </w:pPr>
            <w:r>
              <w:t>1.2 dB</w:t>
            </w:r>
          </w:p>
        </w:tc>
      </w:tr>
      <w:tr w:rsidR="00EE70D2" w14:paraId="16006578" w14:textId="77777777" w:rsidTr="00C8472A">
        <w:trPr>
          <w:trHeight w:val="79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3829" w14:textId="77777777" w:rsidR="00EE70D2" w:rsidRDefault="00EE70D2" w:rsidP="00BA08FD">
            <w:pPr>
              <w:pStyle w:val="TAC"/>
            </w:pPr>
            <w:r>
              <w:t>Tx transmit power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63C5" w14:textId="77777777" w:rsidR="00EE70D2" w:rsidRDefault="00EE70D2" w:rsidP="00BA08FD">
            <w:pPr>
              <w:pStyle w:val="TAC"/>
            </w:pPr>
            <w:r>
              <w:t>2 W (33 dBm)</w:t>
            </w:r>
          </w:p>
        </w:tc>
      </w:tr>
      <w:tr w:rsidR="00EE70D2" w14:paraId="36532463" w14:textId="77777777" w:rsidTr="00C8472A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6B76" w14:textId="77777777" w:rsidR="00EE70D2" w:rsidRDefault="00EE70D2" w:rsidP="00BA08FD">
            <w:pPr>
              <w:pStyle w:val="TAC"/>
            </w:pPr>
            <w:r>
              <w:t>Tx antenna gain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508D" w14:textId="77777777" w:rsidR="00EE70D2" w:rsidRDefault="00EE70D2" w:rsidP="00BA08FD">
            <w:pPr>
              <w:pStyle w:val="TAC"/>
            </w:pPr>
            <w:r>
              <w:t>43.2 dBi</w:t>
            </w:r>
          </w:p>
        </w:tc>
      </w:tr>
    </w:tbl>
    <w:p w14:paraId="67D6CB56" w14:textId="4E7AC753" w:rsidR="00EE70D2" w:rsidRDefault="00EE70D2" w:rsidP="00C17C75">
      <w:pPr>
        <w:rPr>
          <w:b/>
          <w:bCs/>
        </w:rPr>
      </w:pPr>
    </w:p>
    <w:p w14:paraId="64723860" w14:textId="745FB90E" w:rsidR="004572F8" w:rsidRDefault="009B7B1B" w:rsidP="009B7B1B">
      <w:pPr>
        <w:pStyle w:val="Heading2"/>
      </w:pPr>
      <w:r>
        <w:lastRenderedPageBreak/>
        <w:t>TN BS antenna parameters</w:t>
      </w:r>
    </w:p>
    <w:p w14:paraId="55A6A047" w14:textId="77777777" w:rsidR="00774C7C" w:rsidRPr="00774C7C" w:rsidRDefault="00774C7C" w:rsidP="00774C7C">
      <w:pPr>
        <w:rPr>
          <w:lang w:val="sv-SE"/>
        </w:rPr>
      </w:pPr>
    </w:p>
    <w:p w14:paraId="656ABF91" w14:textId="738A19B1" w:rsidR="00EB1531" w:rsidRDefault="00F7291E" w:rsidP="00C17C75">
      <w:r>
        <w:t xml:space="preserve">The Way Forward </w:t>
      </w:r>
      <w:r w:rsidR="00C8040E">
        <w:fldChar w:fldCharType="begin"/>
      </w:r>
      <w:r w:rsidR="00C8040E">
        <w:instrText xml:space="preserve"> REF _Ref125650918 \n \h </w:instrText>
      </w:r>
      <w:r w:rsidR="00C8040E">
        <w:fldChar w:fldCharType="separate"/>
      </w:r>
      <w:r w:rsidR="00721AC3">
        <w:t>[3]</w:t>
      </w:r>
      <w:r w:rsidR="00C8040E">
        <w:fldChar w:fldCharType="end"/>
      </w:r>
      <w:r w:rsidR="00C8040E">
        <w:t xml:space="preserve"> </w:t>
      </w:r>
      <w:r>
        <w:t xml:space="preserve">from </w:t>
      </w:r>
      <w:r w:rsidR="009B7B1B">
        <w:t>last RAN4#10</w:t>
      </w:r>
      <w:r>
        <w:t>5</w:t>
      </w:r>
      <w:r w:rsidR="009B7B1B">
        <w:t xml:space="preserve"> meeting</w:t>
      </w:r>
      <w:r>
        <w:t xml:space="preserve"> has still listed the TN antenna parameters as an open issue</w:t>
      </w:r>
      <w:r w:rsidR="005817B6">
        <w:t xml:space="preserve">. As already proposed in our contribution </w:t>
      </w:r>
      <w:r w:rsidR="003861C2">
        <w:fldChar w:fldCharType="begin"/>
      </w:r>
      <w:r w:rsidR="003861C2">
        <w:instrText xml:space="preserve"> REF _Ref126957080 \n \h </w:instrText>
      </w:r>
      <w:r w:rsidR="003861C2">
        <w:fldChar w:fldCharType="separate"/>
      </w:r>
      <w:r w:rsidR="00721AC3">
        <w:t>[6]</w:t>
      </w:r>
      <w:r w:rsidR="003861C2">
        <w:fldChar w:fldCharType="end"/>
      </w:r>
      <w:r w:rsidR="005817B6">
        <w:t xml:space="preserve">in that meeting, we make the following proposal again: </w:t>
      </w:r>
    </w:p>
    <w:p w14:paraId="3A10AFB8" w14:textId="010F1DCB" w:rsidR="009B7B1B" w:rsidRDefault="00EB1531" w:rsidP="00C17C75">
      <w:pPr>
        <w:rPr>
          <w:b/>
          <w:bCs/>
        </w:rPr>
      </w:pPr>
      <w:r w:rsidRPr="00EB1531">
        <w:rPr>
          <w:b/>
          <w:bCs/>
        </w:rPr>
        <w:t>Proposal</w:t>
      </w:r>
      <w:r w:rsidR="007203B7">
        <w:rPr>
          <w:b/>
          <w:bCs/>
        </w:rPr>
        <w:t>10</w:t>
      </w:r>
      <w:r w:rsidRPr="00EB1531">
        <w:rPr>
          <w:b/>
          <w:bCs/>
        </w:rPr>
        <w:t>: Adopt the following TN antenna parameters:</w:t>
      </w:r>
    </w:p>
    <w:tbl>
      <w:tblPr>
        <w:tblW w:w="25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268"/>
      </w:tblGrid>
      <w:tr w:rsidR="006704F2" w14:paraId="2C50481D" w14:textId="77777777" w:rsidTr="00BA08FD">
        <w:trPr>
          <w:trHeight w:val="44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8755" w14:textId="77777777" w:rsidR="006704F2" w:rsidRPr="008235AE" w:rsidRDefault="006704F2" w:rsidP="00BA08FD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9DE5" w14:textId="77777777" w:rsidR="006704F2" w:rsidRPr="008235AE" w:rsidRDefault="006704F2" w:rsidP="00BA08F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235AE">
              <w:rPr>
                <w:b/>
                <w:sz w:val="18"/>
                <w:szCs w:val="18"/>
              </w:rPr>
              <w:t>Macro urban</w:t>
            </w:r>
          </w:p>
        </w:tc>
      </w:tr>
      <w:tr w:rsidR="006704F2" w14:paraId="42E629DA" w14:textId="77777777" w:rsidTr="00BA08FD">
        <w:trPr>
          <w:trHeight w:val="44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45EC" w14:textId="77777777" w:rsidR="006704F2" w:rsidRPr="008235AE" w:rsidRDefault="006704F2" w:rsidP="00BA08F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235AE">
              <w:rPr>
                <w:b/>
                <w:sz w:val="18"/>
                <w:szCs w:val="18"/>
              </w:rPr>
              <w:t>Base Station Antenna Characteristics</w:t>
            </w:r>
          </w:p>
        </w:tc>
      </w:tr>
      <w:tr w:rsidR="006704F2" w14:paraId="7A500B55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0761A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Antenna pattern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781F" w14:textId="31EF6B75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TR 38.</w:t>
            </w:r>
            <w:r>
              <w:rPr>
                <w:sz w:val="18"/>
                <w:szCs w:val="18"/>
              </w:rPr>
              <w:t>803</w:t>
            </w:r>
          </w:p>
        </w:tc>
      </w:tr>
      <w:tr w:rsidR="006704F2" w14:paraId="086DAF39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C66B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Element gain </w:t>
            </w:r>
            <w:r w:rsidRPr="007849B1">
              <w:rPr>
                <w:i/>
              </w:rPr>
              <w:t>G</w:t>
            </w:r>
            <w:r w:rsidRPr="007849B1">
              <w:rPr>
                <w:i/>
                <w:vertAlign w:val="subscript"/>
              </w:rPr>
              <w:t>E,max</w:t>
            </w:r>
            <w:r w:rsidRPr="008235AE">
              <w:rPr>
                <w:sz w:val="18"/>
                <w:szCs w:val="18"/>
              </w:rPr>
              <w:t xml:space="preserve"> (dBi)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F188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</w:t>
            </w:r>
          </w:p>
        </w:tc>
      </w:tr>
      <w:tr w:rsidR="006704F2" w14:paraId="171005C3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7D5C0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Horizontal</w:t>
            </w:r>
            <w:r>
              <w:rPr>
                <w:sz w:val="18"/>
                <w:szCs w:val="18"/>
              </w:rPr>
              <w:t xml:space="preserve"> </w:t>
            </w:r>
            <w:r w:rsidRPr="0075325E">
              <w:rPr>
                <w:rFonts w:ascii="Symbol" w:hAnsi="Symbol"/>
                <w:i/>
                <w:lang w:eastAsia="x-none"/>
              </w:rPr>
              <w:t></w:t>
            </w:r>
            <w:r w:rsidRPr="0075325E">
              <w:rPr>
                <w:i/>
                <w:vertAlign w:val="subscript"/>
                <w:lang w:eastAsia="x-none"/>
              </w:rPr>
              <w:t>3dB</w:t>
            </w:r>
            <w:r w:rsidRPr="008235AE">
              <w:rPr>
                <w:sz w:val="18"/>
                <w:szCs w:val="18"/>
              </w:rPr>
              <w:t xml:space="preserve"> /vertical </w:t>
            </w:r>
            <w:r w:rsidRPr="0075325E">
              <w:rPr>
                <w:rFonts w:ascii="Symbol" w:hAnsi="Symbol"/>
                <w:i/>
                <w:lang w:eastAsia="x-none"/>
              </w:rPr>
              <w:t></w:t>
            </w:r>
            <w:r w:rsidRPr="0075325E">
              <w:rPr>
                <w:i/>
                <w:vertAlign w:val="subscript"/>
                <w:lang w:eastAsia="x-none"/>
              </w:rPr>
              <w:t>3dB</w:t>
            </w:r>
            <w:r w:rsidRPr="008235AE">
              <w:rPr>
                <w:sz w:val="18"/>
                <w:szCs w:val="18"/>
              </w:rPr>
              <w:t xml:space="preserve"> 3 dB beam width of single element (degree)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021DB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90º for H</w:t>
            </w:r>
          </w:p>
          <w:p w14:paraId="771FB92E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 w:rsidRPr="008235AE">
              <w:rPr>
                <w:sz w:val="18"/>
                <w:szCs w:val="18"/>
              </w:rPr>
              <w:t>º for V</w:t>
            </w:r>
          </w:p>
        </w:tc>
      </w:tr>
      <w:tr w:rsidR="006704F2" w14:paraId="16F71A69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9BA9E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Horizontal/vertical front</w:t>
            </w:r>
            <w:r w:rsidRPr="008235AE">
              <w:rPr>
                <w:sz w:val="18"/>
                <w:szCs w:val="18"/>
              </w:rPr>
              <w:noBreakHyphen/>
              <w:t>to</w:t>
            </w:r>
            <w:r w:rsidRPr="008235AE">
              <w:rPr>
                <w:sz w:val="18"/>
                <w:szCs w:val="18"/>
              </w:rPr>
              <w:noBreakHyphen/>
              <w:t xml:space="preserve">back ratio </w:t>
            </w:r>
            <w:r w:rsidRPr="0075325E">
              <w:rPr>
                <w:rFonts w:ascii="Cambria Math" w:hAnsi="Cambria Math"/>
                <w:i/>
                <w:szCs w:val="18"/>
              </w:rPr>
              <w:t>A</w:t>
            </w:r>
            <w:r w:rsidRPr="0075325E">
              <w:rPr>
                <w:rFonts w:ascii="Cambria Math" w:hAnsi="Cambria Math"/>
                <w:i/>
                <w:szCs w:val="18"/>
                <w:vertAlign w:val="subscript"/>
              </w:rPr>
              <w:t>m</w:t>
            </w:r>
            <w:r w:rsidRPr="008235AE">
              <w:rPr>
                <w:sz w:val="18"/>
                <w:szCs w:val="18"/>
              </w:rPr>
              <w:t xml:space="preserve"> (dB)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22C1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30 for both H/V</w:t>
            </w:r>
          </w:p>
        </w:tc>
      </w:tr>
      <w:tr w:rsidR="006704F2" w14:paraId="2C044C5D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EEE3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Side lobe suppression </w:t>
            </w:r>
            <w:r w:rsidRPr="0075325E">
              <w:rPr>
                <w:rFonts w:ascii="Cambria Math" w:hAnsi="Cambria Math"/>
                <w:i/>
                <w:lang w:eastAsia="x-none"/>
              </w:rPr>
              <w:t>SLA</w:t>
            </w:r>
            <w:r w:rsidRPr="0075325E">
              <w:rPr>
                <w:rFonts w:ascii="Cambria Math" w:hAnsi="Cambria Math"/>
                <w:i/>
                <w:vertAlign w:val="subscript"/>
                <w:lang w:eastAsia="x-none"/>
              </w:rPr>
              <w:t>v</w:t>
            </w:r>
            <w:r>
              <w:rPr>
                <w:rFonts w:ascii="Cambria Math" w:hAnsi="Cambria Math"/>
                <w:i/>
                <w:vertAlign w:val="subscript"/>
                <w:lang w:eastAsia="x-none"/>
              </w:rPr>
              <w:t xml:space="preserve"> (dB)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52B8C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6704F2" w14:paraId="29AFDBA5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24F99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Antenna polarization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62D1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Linear ±45º</w:t>
            </w:r>
          </w:p>
        </w:tc>
      </w:tr>
      <w:tr w:rsidR="006704F2" w14:paraId="6CB4B3A2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A1C1C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Antenna array configuration (Row × Column)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54FD6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8235AE">
              <w:rPr>
                <w:sz w:val="18"/>
                <w:szCs w:val="18"/>
              </w:rPr>
              <w:t> × 8 elements</w:t>
            </w:r>
          </w:p>
        </w:tc>
      </w:tr>
      <w:tr w:rsidR="006704F2" w14:paraId="558D69CA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C4775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Horizontal/Vertical radiating element spacing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4C36" w14:textId="77777777" w:rsidR="006704F2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Cambria Math" w:hAnsi="Cambria Math"/>
                <w:i/>
                <w:iCs/>
                <w:sz w:val="18"/>
                <w:szCs w:val="18"/>
                <w:lang w:eastAsia="x-none"/>
              </w:rPr>
              <w:t>d</w:t>
            </w:r>
            <w:r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x-none"/>
              </w:rPr>
              <w:t>h</w:t>
            </w:r>
            <w:r w:rsidRPr="008235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= </w:t>
            </w:r>
            <w:r w:rsidRPr="008235AE">
              <w:rPr>
                <w:sz w:val="18"/>
                <w:szCs w:val="18"/>
              </w:rPr>
              <w:t xml:space="preserve">0.5 </w:t>
            </w:r>
            <w:r>
              <w:rPr>
                <w:rFonts w:ascii="Symbol" w:hAnsi="Symbol"/>
                <w:sz w:val="18"/>
                <w:szCs w:val="18"/>
                <w:lang w:eastAsia="x-none"/>
              </w:rPr>
              <w:t>l</w:t>
            </w:r>
          </w:p>
          <w:p w14:paraId="612EA56E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Cambria Math" w:hAnsi="Cambria Math"/>
                <w:i/>
                <w:iCs/>
                <w:sz w:val="18"/>
                <w:szCs w:val="18"/>
                <w:lang w:eastAsia="x-none"/>
              </w:rPr>
              <w:t>dv</w:t>
            </w:r>
            <w:r w:rsidRPr="008235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= </w:t>
            </w:r>
            <w:r w:rsidRPr="008235AE">
              <w:rPr>
                <w:sz w:val="18"/>
                <w:szCs w:val="18"/>
              </w:rPr>
              <w:t>0.</w:t>
            </w:r>
            <w:r>
              <w:rPr>
                <w:sz w:val="18"/>
                <w:szCs w:val="18"/>
              </w:rPr>
              <w:t>5</w:t>
            </w:r>
            <w:r w:rsidRPr="008235AE">
              <w:rPr>
                <w:sz w:val="18"/>
                <w:szCs w:val="18"/>
              </w:rPr>
              <w:t xml:space="preserve"> </w:t>
            </w:r>
            <w:r>
              <w:rPr>
                <w:rFonts w:ascii="Symbol" w:hAnsi="Symbol"/>
                <w:sz w:val="18"/>
                <w:szCs w:val="18"/>
                <w:lang w:eastAsia="x-none"/>
              </w:rPr>
              <w:t>l</w:t>
            </w:r>
          </w:p>
        </w:tc>
      </w:tr>
      <w:tr w:rsidR="006704F2" w14:paraId="5C6D144B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05BC0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Array Ohmic loss </w:t>
            </w:r>
            <w:r>
              <w:rPr>
                <w:rFonts w:ascii="Cambria Math" w:hAnsi="Cambria Math"/>
                <w:i/>
                <w:iCs/>
                <w:sz w:val="18"/>
                <w:szCs w:val="18"/>
                <w:lang w:eastAsia="x-none"/>
              </w:rPr>
              <w:t>L</w:t>
            </w:r>
            <w:r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x-none"/>
              </w:rPr>
              <w:t>E</w:t>
            </w:r>
            <w:r w:rsidRPr="008235AE">
              <w:rPr>
                <w:sz w:val="18"/>
                <w:szCs w:val="18"/>
              </w:rPr>
              <w:t xml:space="preserve"> (dB)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A7C5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2</w:t>
            </w:r>
          </w:p>
        </w:tc>
      </w:tr>
      <w:tr w:rsidR="006704F2" w14:paraId="7B810A65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07861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Conducted power (before Ohmic loss) per antenna element (dBm)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1A1A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</w:tr>
      <w:tr w:rsidR="006704F2" w14:paraId="1FD39F40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6F36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Mechanical downtilt (degrees)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3A91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10</w:t>
            </w:r>
          </w:p>
        </w:tc>
      </w:tr>
    </w:tbl>
    <w:p w14:paraId="40D765BB" w14:textId="034FF53A" w:rsidR="00F44F5F" w:rsidRDefault="00F44F5F" w:rsidP="00C17C75">
      <w:pPr>
        <w:rPr>
          <w:b/>
          <w:bCs/>
        </w:rPr>
      </w:pPr>
    </w:p>
    <w:p w14:paraId="2D7F6BD7" w14:textId="77777777" w:rsidR="00F44F5F" w:rsidRDefault="00F44F5F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6D738205" w14:textId="77777777" w:rsidR="006704F2" w:rsidRDefault="006704F2" w:rsidP="00C17C75">
      <w:pPr>
        <w:rPr>
          <w:b/>
          <w:bCs/>
        </w:rPr>
      </w:pPr>
    </w:p>
    <w:p w14:paraId="65FFA831" w14:textId="77777777" w:rsidR="00774C7C" w:rsidRDefault="00774C7C" w:rsidP="00774C7C">
      <w:pPr>
        <w:pStyle w:val="Heading2"/>
      </w:pPr>
      <w:r>
        <w:t>Preliminary results</w:t>
      </w:r>
    </w:p>
    <w:p w14:paraId="2C730A38" w14:textId="5DEFC1E1" w:rsidR="00412EBD" w:rsidRDefault="006F5D0D" w:rsidP="006F5D0D">
      <w:pPr>
        <w:pStyle w:val="Heading2"/>
        <w:numPr>
          <w:ilvl w:val="0"/>
          <w:numId w:val="0"/>
        </w:numPr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Based on the previously agreed assumptions and the proposals made in this document, we are early sharing </w:t>
      </w:r>
      <w:r w:rsidR="004C7A99">
        <w:rPr>
          <w:rFonts w:ascii="Calibri" w:hAnsi="Calibri"/>
          <w:sz w:val="22"/>
          <w:szCs w:val="22"/>
          <w:lang w:val="en-US"/>
        </w:rPr>
        <w:t xml:space="preserve">here after </w:t>
      </w:r>
      <w:r>
        <w:rPr>
          <w:rFonts w:ascii="Calibri" w:hAnsi="Calibri"/>
          <w:sz w:val="22"/>
          <w:szCs w:val="22"/>
          <w:lang w:val="en-US"/>
        </w:rPr>
        <w:t xml:space="preserve">some </w:t>
      </w:r>
      <w:r w:rsidR="003A4580">
        <w:rPr>
          <w:rFonts w:ascii="Calibri" w:hAnsi="Calibri"/>
          <w:sz w:val="22"/>
          <w:szCs w:val="22"/>
          <w:lang w:val="en-US"/>
        </w:rPr>
        <w:t>preliminary results.</w:t>
      </w:r>
      <w:r w:rsidR="004C7A99">
        <w:rPr>
          <w:rFonts w:ascii="Calibri" w:hAnsi="Calibri"/>
          <w:sz w:val="22"/>
          <w:szCs w:val="22"/>
          <w:lang w:val="en-US"/>
        </w:rPr>
        <w:t xml:space="preserve"> </w:t>
      </w:r>
      <w:r w:rsidR="00515532">
        <w:rPr>
          <w:rFonts w:ascii="Calibri" w:hAnsi="Calibri"/>
          <w:sz w:val="22"/>
          <w:szCs w:val="22"/>
          <w:lang w:val="en-US"/>
        </w:rPr>
        <w:t>In the following, t</w:t>
      </w:r>
      <w:r w:rsidR="004C7A99">
        <w:rPr>
          <w:rFonts w:ascii="Calibri" w:hAnsi="Calibri"/>
          <w:sz w:val="22"/>
          <w:szCs w:val="22"/>
          <w:lang w:val="en-US"/>
        </w:rPr>
        <w:t xml:space="preserve">he NTN UEs are </w:t>
      </w:r>
      <w:r w:rsidR="00515532">
        <w:rPr>
          <w:rFonts w:ascii="Calibri" w:hAnsi="Calibri"/>
          <w:sz w:val="22"/>
          <w:szCs w:val="22"/>
          <w:lang w:val="en-US"/>
        </w:rPr>
        <w:t>dropped at TN clusters edge.</w:t>
      </w:r>
      <w:r w:rsidR="003226D3">
        <w:rPr>
          <w:rFonts w:ascii="Calibri" w:hAnsi="Calibri"/>
          <w:sz w:val="22"/>
          <w:szCs w:val="22"/>
          <w:lang w:val="en-US"/>
        </w:rPr>
        <w:t xml:space="preserve"> Only NTN UL at 30 GHz has been considered.</w:t>
      </w:r>
    </w:p>
    <w:p w14:paraId="430DCA22" w14:textId="5D631147" w:rsidR="00CA4ECF" w:rsidRDefault="00CA4ECF" w:rsidP="003226D3">
      <w:pPr>
        <w:pStyle w:val="Heading3"/>
      </w:pPr>
      <w:r>
        <w:t>Aggressor: NTN UL – Victim: TN DL</w:t>
      </w:r>
    </w:p>
    <w:p w14:paraId="3C9AB9B1" w14:textId="209BB36B" w:rsidR="00B60FDB" w:rsidRDefault="00392430" w:rsidP="00392430">
      <w:pPr>
        <w:ind w:left="1420" w:firstLine="284"/>
        <w:rPr>
          <w:lang w:val="sv-SE"/>
        </w:rPr>
      </w:pPr>
      <w:r w:rsidRPr="00392430">
        <w:rPr>
          <w:noProof/>
          <w:lang w:val="sv-SE"/>
        </w:rPr>
        <w:drawing>
          <wp:inline distT="0" distB="0" distL="0" distR="0" wp14:anchorId="0758BFD3" wp14:editId="09EDF546">
            <wp:extent cx="3200400" cy="2397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3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7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2"/>
        <w:gridCol w:w="1258"/>
        <w:gridCol w:w="960"/>
        <w:gridCol w:w="960"/>
        <w:gridCol w:w="960"/>
        <w:gridCol w:w="960"/>
      </w:tblGrid>
      <w:tr w:rsidR="00DF6CD0" w:rsidRPr="00116CDB" w14:paraId="3095948E" w14:textId="77777777" w:rsidTr="00DF6CD0">
        <w:trPr>
          <w:trHeight w:val="315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97B62" w14:textId="1E1E0864" w:rsidR="00DF6CD0" w:rsidRPr="00116CDB" w:rsidRDefault="00DF6CD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 w:rsidRPr="00116CDB">
              <w:rPr>
                <w:rFonts w:eastAsia="Times New Roman"/>
                <w:color w:val="000000"/>
                <w:lang w:eastAsia="sv-SE"/>
              </w:rPr>
              <w:t>Required ACIR</w:t>
            </w:r>
            <w:r>
              <w:rPr>
                <w:rFonts w:eastAsia="Times New Roman"/>
                <w:color w:val="000000"/>
                <w:lang w:eastAsia="sv-SE"/>
              </w:rPr>
              <w:t xml:space="preserve">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6F37B0" w14:textId="65055207" w:rsidR="00DF6CD0" w:rsidRPr="00116CDB" w:rsidRDefault="00DF6CD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30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B85A04" w14:textId="6E31182F" w:rsidR="00DF6CD0" w:rsidRPr="00116CDB" w:rsidRDefault="00DF6CD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31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6227B0" w14:textId="116004EE" w:rsidR="00DF6CD0" w:rsidRPr="00116CDB" w:rsidRDefault="00DF6CD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32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997BC7" w14:textId="2CF33558" w:rsidR="00DF6CD0" w:rsidRPr="00116CDB" w:rsidRDefault="00DF6CD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33</w:t>
            </w:r>
          </w:p>
        </w:tc>
      </w:tr>
      <w:tr w:rsidR="00DF6CD0" w:rsidRPr="00116CDB" w14:paraId="5857688F" w14:textId="77777777" w:rsidTr="00DF6CD0">
        <w:trPr>
          <w:trHeight w:val="315"/>
        </w:trPr>
        <w:tc>
          <w:tcPr>
            <w:tcW w:w="25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D9BC" w14:textId="77777777" w:rsidR="00DF6CD0" w:rsidRPr="00116CDB" w:rsidRDefault="00DF6CD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 w:rsidRPr="00116CDB">
              <w:rPr>
                <w:rFonts w:eastAsia="Times New Roman"/>
                <w:color w:val="000000"/>
                <w:lang w:eastAsia="sv-SE"/>
              </w:rPr>
              <w:t>Throughput Loss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DEC73" w14:textId="77777777" w:rsidR="00DF6CD0" w:rsidRPr="00116CDB" w:rsidRDefault="00DF6CD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 w:rsidRPr="00116CDB">
              <w:rPr>
                <w:rFonts w:eastAsia="Times New Roman"/>
                <w:color w:val="000000"/>
                <w:lang w:eastAsia="sv-SE"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44A1A9" w14:textId="037255CB" w:rsidR="00DF6CD0" w:rsidRPr="00116CDB" w:rsidRDefault="00DF6CD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FABED8" w14:textId="17269479" w:rsidR="00DF6CD0" w:rsidRPr="00116CDB" w:rsidRDefault="00DF6CD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780E0D" w14:textId="513A8032" w:rsidR="00DF6CD0" w:rsidRPr="00116CDB" w:rsidRDefault="00DF6CD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C001A9" w14:textId="0FF53678" w:rsidR="00DF6CD0" w:rsidRPr="00116CDB" w:rsidRDefault="00DF6CD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0.4</w:t>
            </w:r>
          </w:p>
        </w:tc>
      </w:tr>
      <w:tr w:rsidR="00DF6CD0" w:rsidRPr="00116CDB" w14:paraId="7528F130" w14:textId="77777777" w:rsidTr="00DF6CD0">
        <w:trPr>
          <w:trHeight w:val="315"/>
        </w:trPr>
        <w:tc>
          <w:tcPr>
            <w:tcW w:w="250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532C90" w14:textId="77777777" w:rsidR="00DF6CD0" w:rsidRPr="00116CDB" w:rsidRDefault="00DF6CD0" w:rsidP="00E01DC1">
            <w:pPr>
              <w:spacing w:after="0"/>
              <w:rPr>
                <w:rFonts w:eastAsia="Times New Roman"/>
                <w:color w:val="000000"/>
                <w:lang w:eastAsia="sv-SE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E15866" w14:textId="77777777" w:rsidR="00DF6CD0" w:rsidRPr="00116CDB" w:rsidRDefault="00DF6CD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 w:rsidRPr="00116CDB">
              <w:rPr>
                <w:rFonts w:eastAsia="Times New Roman"/>
                <w:color w:val="000000"/>
                <w:lang w:eastAsia="sv-SE"/>
              </w:rPr>
              <w:t>5%-tile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08EA7E" w14:textId="6AE629C9" w:rsidR="00DF6CD0" w:rsidRPr="00116CDB" w:rsidRDefault="00DF6CD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18A869" w14:textId="4718AA33" w:rsidR="00DF6CD0" w:rsidRPr="00116CDB" w:rsidRDefault="00DF6CD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01864E" w14:textId="759BC15F" w:rsidR="00DF6CD0" w:rsidRPr="00116CDB" w:rsidRDefault="00DF6CD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2.7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8A4717" w14:textId="2F42C2F9" w:rsidR="00DF6CD0" w:rsidRPr="00116CDB" w:rsidRDefault="00DF6CD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2.4</w:t>
            </w:r>
          </w:p>
        </w:tc>
      </w:tr>
    </w:tbl>
    <w:p w14:paraId="103EC573" w14:textId="77777777" w:rsidR="00A402FA" w:rsidRPr="00B60FDB" w:rsidRDefault="00A402FA" w:rsidP="00392430">
      <w:pPr>
        <w:ind w:left="1420" w:firstLine="284"/>
        <w:rPr>
          <w:lang w:val="sv-SE"/>
        </w:rPr>
      </w:pPr>
    </w:p>
    <w:p w14:paraId="4704822D" w14:textId="16D2A088" w:rsidR="00CA03B4" w:rsidRDefault="00CA03B4" w:rsidP="003226D3">
      <w:pPr>
        <w:pStyle w:val="Heading3"/>
      </w:pPr>
      <w:r>
        <w:t>Aggressor: TN DL – Victim: NTN UL</w:t>
      </w:r>
    </w:p>
    <w:p w14:paraId="29654418" w14:textId="050946DD" w:rsidR="00B60FDB" w:rsidRDefault="00410559" w:rsidP="00410559">
      <w:pPr>
        <w:ind w:left="1420" w:firstLine="284"/>
        <w:rPr>
          <w:lang w:val="sv-SE"/>
        </w:rPr>
      </w:pPr>
      <w:r w:rsidRPr="00732159">
        <w:rPr>
          <w:noProof/>
          <w:lang w:val="sv-SE"/>
        </w:rPr>
        <w:drawing>
          <wp:inline distT="0" distB="0" distL="0" distR="0" wp14:anchorId="5EAD62CC" wp14:editId="3CB4080C">
            <wp:extent cx="3200400" cy="2397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3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2"/>
        <w:gridCol w:w="1258"/>
        <w:gridCol w:w="960"/>
        <w:gridCol w:w="960"/>
        <w:gridCol w:w="960"/>
      </w:tblGrid>
      <w:tr w:rsidR="003226D3" w:rsidRPr="00116CDB" w14:paraId="3BD7942B" w14:textId="77777777" w:rsidTr="003226D3">
        <w:trPr>
          <w:trHeight w:val="315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33C41" w14:textId="4DC8742F" w:rsidR="003226D3" w:rsidRPr="00116CDB" w:rsidRDefault="003226D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 w:rsidRPr="00116CDB">
              <w:rPr>
                <w:rFonts w:eastAsia="Times New Roman"/>
                <w:color w:val="000000"/>
                <w:lang w:eastAsia="sv-SE"/>
              </w:rPr>
              <w:t>Required ACIR</w:t>
            </w:r>
            <w:r>
              <w:rPr>
                <w:rFonts w:eastAsia="Times New Roman"/>
                <w:color w:val="000000"/>
                <w:lang w:eastAsia="sv-SE"/>
              </w:rPr>
              <w:t xml:space="preserve">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AB6C72" w14:textId="2979D9EA" w:rsidR="003226D3" w:rsidRPr="00116CDB" w:rsidRDefault="003226D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6C1B4B" w14:textId="0551BCF0" w:rsidR="003226D3" w:rsidRPr="00116CDB" w:rsidRDefault="003226D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5FE9D5" w14:textId="7CB298D1" w:rsidR="003226D3" w:rsidRPr="00116CDB" w:rsidRDefault="003226D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6</w:t>
            </w:r>
          </w:p>
        </w:tc>
      </w:tr>
      <w:tr w:rsidR="003226D3" w:rsidRPr="00116CDB" w14:paraId="1D3458E0" w14:textId="77777777" w:rsidTr="003226D3">
        <w:trPr>
          <w:trHeight w:val="315"/>
        </w:trPr>
        <w:tc>
          <w:tcPr>
            <w:tcW w:w="25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C111B" w14:textId="77777777" w:rsidR="003226D3" w:rsidRPr="00116CDB" w:rsidRDefault="003226D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 w:rsidRPr="00116CDB">
              <w:rPr>
                <w:rFonts w:eastAsia="Times New Roman"/>
                <w:color w:val="000000"/>
                <w:lang w:eastAsia="sv-SE"/>
              </w:rPr>
              <w:t>Throughput Loss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930B1" w14:textId="77777777" w:rsidR="003226D3" w:rsidRPr="00116CDB" w:rsidRDefault="003226D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 w:rsidRPr="00116CDB">
              <w:rPr>
                <w:rFonts w:eastAsia="Times New Roman"/>
                <w:color w:val="000000"/>
                <w:lang w:eastAsia="sv-SE"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9DE81D" w14:textId="6F16B1C5" w:rsidR="003226D3" w:rsidRPr="00116CDB" w:rsidRDefault="003226D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DE9D5F" w14:textId="4EAB25D6" w:rsidR="003226D3" w:rsidRPr="00116CDB" w:rsidRDefault="003226D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47EA4E" w14:textId="61439810" w:rsidR="003226D3" w:rsidRPr="00116CDB" w:rsidRDefault="003226D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NA</w:t>
            </w:r>
          </w:p>
        </w:tc>
      </w:tr>
      <w:tr w:rsidR="003226D3" w:rsidRPr="00116CDB" w14:paraId="33D6AD70" w14:textId="77777777" w:rsidTr="003226D3">
        <w:trPr>
          <w:trHeight w:val="315"/>
        </w:trPr>
        <w:tc>
          <w:tcPr>
            <w:tcW w:w="250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25BCB" w14:textId="77777777" w:rsidR="003226D3" w:rsidRPr="00116CDB" w:rsidRDefault="003226D3" w:rsidP="00E01DC1">
            <w:pPr>
              <w:spacing w:after="0"/>
              <w:rPr>
                <w:rFonts w:eastAsia="Times New Roman"/>
                <w:color w:val="000000"/>
                <w:lang w:eastAsia="sv-SE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87375" w14:textId="77777777" w:rsidR="003226D3" w:rsidRPr="00116CDB" w:rsidRDefault="003226D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 w:rsidRPr="00116CDB">
              <w:rPr>
                <w:rFonts w:eastAsia="Times New Roman"/>
                <w:color w:val="000000"/>
                <w:lang w:eastAsia="sv-SE"/>
              </w:rPr>
              <w:t>5%-tile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021AF5" w14:textId="13D74FE4" w:rsidR="003226D3" w:rsidRPr="00116CDB" w:rsidRDefault="003226D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D0FF79" w14:textId="4DEC7B06" w:rsidR="003226D3" w:rsidRPr="00116CDB" w:rsidRDefault="003226D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E58FF6" w14:textId="52FF6FB7" w:rsidR="003226D3" w:rsidRPr="00116CDB" w:rsidRDefault="003226D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0.1</w:t>
            </w:r>
          </w:p>
        </w:tc>
      </w:tr>
    </w:tbl>
    <w:p w14:paraId="4FF03738" w14:textId="77777777" w:rsidR="00FE577E" w:rsidRPr="00B60FDB" w:rsidRDefault="00FE577E" w:rsidP="00410559">
      <w:pPr>
        <w:ind w:left="1420" w:firstLine="284"/>
        <w:rPr>
          <w:lang w:val="sv-SE"/>
        </w:rPr>
      </w:pPr>
    </w:p>
    <w:p w14:paraId="529E5C26" w14:textId="2CF21986" w:rsidR="00CA03B4" w:rsidRDefault="00CA03B4" w:rsidP="003226D3">
      <w:pPr>
        <w:pStyle w:val="Heading3"/>
      </w:pPr>
      <w:r>
        <w:lastRenderedPageBreak/>
        <w:t>Aggressor: NTN UL – Victim: TN UL</w:t>
      </w:r>
    </w:p>
    <w:p w14:paraId="5EC9E41F" w14:textId="286BFBBA" w:rsidR="00B60FDB" w:rsidRDefault="00ED7F3A" w:rsidP="00ED7F3A">
      <w:pPr>
        <w:ind w:left="1704"/>
        <w:rPr>
          <w:lang w:val="sv-SE"/>
        </w:rPr>
      </w:pPr>
      <w:r w:rsidRPr="00ED7F3A">
        <w:rPr>
          <w:noProof/>
          <w:lang w:val="sv-SE"/>
        </w:rPr>
        <w:drawing>
          <wp:inline distT="0" distB="0" distL="0" distR="0" wp14:anchorId="75331C01" wp14:editId="47107C05">
            <wp:extent cx="3200400" cy="2397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3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2"/>
        <w:gridCol w:w="1258"/>
        <w:gridCol w:w="960"/>
        <w:gridCol w:w="960"/>
        <w:gridCol w:w="960"/>
        <w:gridCol w:w="960"/>
        <w:gridCol w:w="960"/>
      </w:tblGrid>
      <w:tr w:rsidR="00FE577E" w:rsidRPr="00116CDB" w14:paraId="3A78E932" w14:textId="77777777" w:rsidTr="00E01DC1">
        <w:trPr>
          <w:trHeight w:val="315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E7EBE" w14:textId="77777777" w:rsidR="00FE577E" w:rsidRPr="00116CDB" w:rsidRDefault="00FE577E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 w:rsidRPr="00116CDB">
              <w:rPr>
                <w:rFonts w:eastAsia="Times New Roman"/>
                <w:color w:val="000000"/>
                <w:lang w:eastAsia="sv-SE"/>
              </w:rPr>
              <w:t>Required ACIR</w:t>
            </w:r>
            <w:r>
              <w:rPr>
                <w:rFonts w:eastAsia="Times New Roman"/>
                <w:color w:val="000000"/>
                <w:lang w:eastAsia="sv-SE"/>
              </w:rPr>
              <w:t xml:space="preserve">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4101DB" w14:textId="030E76A3" w:rsidR="00FE577E" w:rsidRPr="00116CDB" w:rsidRDefault="00EE623C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32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F12FA9" w14:textId="16A90BD1" w:rsidR="00FE577E" w:rsidRPr="00116CDB" w:rsidRDefault="00EE623C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33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BE3EF5" w14:textId="50296FA8" w:rsidR="00FE577E" w:rsidRPr="00116CDB" w:rsidRDefault="00EE623C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34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8231AB" w14:textId="781AF220" w:rsidR="00FE577E" w:rsidRPr="00116CDB" w:rsidRDefault="00EE623C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35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B83FEA" w14:textId="534FA681" w:rsidR="00FE577E" w:rsidRPr="00116CDB" w:rsidRDefault="00EE623C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36</w:t>
            </w:r>
          </w:p>
        </w:tc>
      </w:tr>
      <w:tr w:rsidR="00FE577E" w:rsidRPr="00116CDB" w14:paraId="3C3BAD58" w14:textId="77777777" w:rsidTr="00E01DC1">
        <w:trPr>
          <w:trHeight w:val="315"/>
        </w:trPr>
        <w:tc>
          <w:tcPr>
            <w:tcW w:w="25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7004D" w14:textId="77777777" w:rsidR="00FE577E" w:rsidRPr="00116CDB" w:rsidRDefault="00FE577E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 w:rsidRPr="00116CDB">
              <w:rPr>
                <w:rFonts w:eastAsia="Times New Roman"/>
                <w:color w:val="000000"/>
                <w:lang w:eastAsia="sv-SE"/>
              </w:rPr>
              <w:t>Throughput Loss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35B57" w14:textId="77777777" w:rsidR="00FE577E" w:rsidRPr="00116CDB" w:rsidRDefault="00FE577E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 w:rsidRPr="00116CDB">
              <w:rPr>
                <w:rFonts w:eastAsia="Times New Roman"/>
                <w:color w:val="000000"/>
                <w:lang w:eastAsia="sv-SE"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0422D9" w14:textId="1A2CDECD" w:rsidR="00FE577E" w:rsidRPr="00116CDB" w:rsidRDefault="00B56095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B9BD9D" w14:textId="6EE3C5EC" w:rsidR="00FE577E" w:rsidRPr="00116CDB" w:rsidRDefault="00B56095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AC279E" w14:textId="3D3F75EF" w:rsidR="00FE577E" w:rsidRPr="00116CDB" w:rsidRDefault="00B56095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78D4B4" w14:textId="2A5A9D2A" w:rsidR="00FE577E" w:rsidRPr="00116CDB" w:rsidRDefault="00B56095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84E46B" w14:textId="41F577C6" w:rsidR="00FE577E" w:rsidRPr="00116CDB" w:rsidRDefault="005752F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0.7</w:t>
            </w:r>
          </w:p>
        </w:tc>
      </w:tr>
      <w:tr w:rsidR="00FE577E" w:rsidRPr="00116CDB" w14:paraId="5BAC083B" w14:textId="77777777" w:rsidTr="00E01DC1">
        <w:trPr>
          <w:trHeight w:val="315"/>
        </w:trPr>
        <w:tc>
          <w:tcPr>
            <w:tcW w:w="250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5E5F4" w14:textId="77777777" w:rsidR="00FE577E" w:rsidRPr="00116CDB" w:rsidRDefault="00FE577E" w:rsidP="00E01DC1">
            <w:pPr>
              <w:spacing w:after="0"/>
              <w:rPr>
                <w:rFonts w:eastAsia="Times New Roman"/>
                <w:color w:val="000000"/>
                <w:lang w:eastAsia="sv-SE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3AB71" w14:textId="77777777" w:rsidR="00FE577E" w:rsidRPr="00116CDB" w:rsidRDefault="00FE577E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 w:rsidRPr="00116CDB">
              <w:rPr>
                <w:rFonts w:eastAsia="Times New Roman"/>
                <w:color w:val="000000"/>
                <w:lang w:eastAsia="sv-SE"/>
              </w:rPr>
              <w:t>5%-tile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D4D3CF" w14:textId="651749BF" w:rsidR="00FE577E" w:rsidRPr="00116CDB" w:rsidRDefault="005752F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12.1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CE8A28" w14:textId="274ABA59" w:rsidR="00FE577E" w:rsidRPr="00116CDB" w:rsidRDefault="005752F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971832" w14:textId="14A3C820" w:rsidR="00FE577E" w:rsidRPr="00116CDB" w:rsidRDefault="005752F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87ECB6" w14:textId="71AD11B5" w:rsidR="00FE577E" w:rsidRPr="00116CDB" w:rsidRDefault="005752F0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90E4F3" w14:textId="14E1BA2A" w:rsidR="00FE577E" w:rsidRPr="00116CDB" w:rsidRDefault="005752F0" w:rsidP="00E01DC1">
            <w:pPr>
              <w:keepNext/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0.7</w:t>
            </w:r>
          </w:p>
        </w:tc>
      </w:tr>
    </w:tbl>
    <w:p w14:paraId="51A4E33D" w14:textId="77777777" w:rsidR="00FE577E" w:rsidRPr="00B60FDB" w:rsidRDefault="00FE577E" w:rsidP="00ED7F3A">
      <w:pPr>
        <w:ind w:left="1704"/>
        <w:rPr>
          <w:lang w:val="sv-SE"/>
        </w:rPr>
      </w:pPr>
    </w:p>
    <w:p w14:paraId="5969C22F" w14:textId="02416D2E" w:rsidR="00CA03B4" w:rsidRDefault="00CA03B4" w:rsidP="003226D3">
      <w:pPr>
        <w:pStyle w:val="Heading3"/>
      </w:pPr>
      <w:r>
        <w:t>Aggressor: TN UL – Victim: NTN UL</w:t>
      </w:r>
    </w:p>
    <w:p w14:paraId="2306311D" w14:textId="71C4A3FC" w:rsidR="00B60FDB" w:rsidRDefault="00327B4A" w:rsidP="00327B4A">
      <w:pPr>
        <w:ind w:left="1420" w:firstLine="284"/>
        <w:rPr>
          <w:lang w:val="sv-SE"/>
        </w:rPr>
      </w:pPr>
      <w:r w:rsidRPr="00327B4A">
        <w:rPr>
          <w:noProof/>
          <w:lang w:val="sv-SE"/>
        </w:rPr>
        <w:drawing>
          <wp:inline distT="0" distB="0" distL="0" distR="0" wp14:anchorId="1B3B6C4D" wp14:editId="58C30B27">
            <wp:extent cx="3200400" cy="2397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3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2"/>
        <w:gridCol w:w="1258"/>
        <w:gridCol w:w="960"/>
        <w:gridCol w:w="960"/>
        <w:gridCol w:w="960"/>
      </w:tblGrid>
      <w:tr w:rsidR="00A95933" w:rsidRPr="00116CDB" w14:paraId="36543690" w14:textId="77777777" w:rsidTr="00A95933">
        <w:trPr>
          <w:trHeight w:val="315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8B947" w14:textId="77777777" w:rsidR="00A95933" w:rsidRPr="00116CDB" w:rsidRDefault="00A9593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 w:rsidRPr="00116CDB">
              <w:rPr>
                <w:rFonts w:eastAsia="Times New Roman"/>
                <w:color w:val="000000"/>
                <w:lang w:eastAsia="sv-SE"/>
              </w:rPr>
              <w:t>Required ACIR</w:t>
            </w:r>
            <w:r>
              <w:rPr>
                <w:rFonts w:eastAsia="Times New Roman"/>
                <w:color w:val="000000"/>
                <w:lang w:eastAsia="sv-SE"/>
              </w:rPr>
              <w:t xml:space="preserve">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1896D6" w14:textId="403C8E2B" w:rsidR="00A95933" w:rsidRPr="00116CDB" w:rsidRDefault="00A9593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5F5282" w14:textId="11EBB41D" w:rsidR="00A95933" w:rsidRPr="00116CDB" w:rsidRDefault="00A9593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ECF2A1" w14:textId="1A697123" w:rsidR="00A95933" w:rsidRPr="00116CDB" w:rsidRDefault="00A9593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4</w:t>
            </w:r>
          </w:p>
        </w:tc>
      </w:tr>
      <w:tr w:rsidR="00A95933" w:rsidRPr="00116CDB" w14:paraId="279372E3" w14:textId="77777777" w:rsidTr="00A95933">
        <w:trPr>
          <w:trHeight w:val="315"/>
        </w:trPr>
        <w:tc>
          <w:tcPr>
            <w:tcW w:w="25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E0AA7" w14:textId="77777777" w:rsidR="00A95933" w:rsidRPr="00116CDB" w:rsidRDefault="00A9593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 w:rsidRPr="00116CDB">
              <w:rPr>
                <w:rFonts w:eastAsia="Times New Roman"/>
                <w:color w:val="000000"/>
                <w:lang w:eastAsia="sv-SE"/>
              </w:rPr>
              <w:t>Throughput Loss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B886D" w14:textId="77777777" w:rsidR="00A95933" w:rsidRPr="00116CDB" w:rsidRDefault="00A9593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 w:rsidRPr="00116CDB">
              <w:rPr>
                <w:rFonts w:eastAsia="Times New Roman"/>
                <w:color w:val="000000"/>
                <w:lang w:eastAsia="sv-SE"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9D9CAF" w14:textId="30DD6387" w:rsidR="00A95933" w:rsidRPr="00116CDB" w:rsidRDefault="00A9593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90AC4F" w14:textId="0CA18871" w:rsidR="00A95933" w:rsidRPr="00116CDB" w:rsidRDefault="00A9593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2F1828" w14:textId="4A8FBBA5" w:rsidR="00A95933" w:rsidRPr="00116CDB" w:rsidRDefault="00A9593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NA</w:t>
            </w:r>
          </w:p>
        </w:tc>
      </w:tr>
      <w:tr w:rsidR="00A95933" w:rsidRPr="00116CDB" w14:paraId="23326DCD" w14:textId="77777777" w:rsidTr="00A95933">
        <w:trPr>
          <w:trHeight w:val="315"/>
        </w:trPr>
        <w:tc>
          <w:tcPr>
            <w:tcW w:w="250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AB30ED" w14:textId="77777777" w:rsidR="00A95933" w:rsidRPr="00116CDB" w:rsidRDefault="00A95933" w:rsidP="00E01DC1">
            <w:pPr>
              <w:spacing w:after="0"/>
              <w:rPr>
                <w:rFonts w:eastAsia="Times New Roman"/>
                <w:color w:val="000000"/>
                <w:lang w:eastAsia="sv-SE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0D25B" w14:textId="77777777" w:rsidR="00A95933" w:rsidRPr="00116CDB" w:rsidRDefault="00A9593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 w:rsidRPr="00116CDB">
              <w:rPr>
                <w:rFonts w:eastAsia="Times New Roman"/>
                <w:color w:val="000000"/>
                <w:lang w:eastAsia="sv-SE"/>
              </w:rPr>
              <w:t>5%-tile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12DA3B" w14:textId="49C694AF" w:rsidR="00A95933" w:rsidRPr="00116CDB" w:rsidRDefault="00A9593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4AD5DC" w14:textId="6242DE61" w:rsidR="00A95933" w:rsidRPr="00116CDB" w:rsidRDefault="00A9593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FB3D40" w14:textId="3A5A2327" w:rsidR="00A95933" w:rsidRPr="00116CDB" w:rsidRDefault="00A95933" w:rsidP="00E01DC1">
            <w:pPr>
              <w:spacing w:after="0"/>
              <w:jc w:val="center"/>
              <w:rPr>
                <w:rFonts w:eastAsia="Times New Roman"/>
                <w:color w:val="000000"/>
                <w:lang w:eastAsia="sv-SE"/>
              </w:rPr>
            </w:pPr>
            <w:r>
              <w:rPr>
                <w:rFonts w:eastAsia="Times New Roman"/>
                <w:color w:val="000000"/>
                <w:lang w:eastAsia="sv-SE"/>
              </w:rPr>
              <w:t>0</w:t>
            </w:r>
          </w:p>
        </w:tc>
      </w:tr>
    </w:tbl>
    <w:p w14:paraId="1FD3F19C" w14:textId="1BE060AB" w:rsidR="00F44F5F" w:rsidRDefault="00F44F5F" w:rsidP="00327B4A">
      <w:pPr>
        <w:ind w:left="1420" w:firstLine="284"/>
        <w:rPr>
          <w:lang w:val="sv-SE"/>
        </w:rPr>
      </w:pPr>
    </w:p>
    <w:p w14:paraId="09E9316D" w14:textId="77777777" w:rsidR="00F44F5F" w:rsidRDefault="00F44F5F">
      <w:pPr>
        <w:spacing w:after="0"/>
        <w:rPr>
          <w:lang w:val="sv-SE"/>
        </w:rPr>
      </w:pPr>
      <w:r>
        <w:rPr>
          <w:lang w:val="sv-SE"/>
        </w:rPr>
        <w:br w:type="page"/>
      </w:r>
    </w:p>
    <w:p w14:paraId="4B62799D" w14:textId="77777777" w:rsidR="00FE577E" w:rsidRPr="00B60FDB" w:rsidRDefault="00FE577E" w:rsidP="00327B4A">
      <w:pPr>
        <w:ind w:left="1420" w:firstLine="284"/>
        <w:rPr>
          <w:lang w:val="sv-SE"/>
        </w:rPr>
      </w:pP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00C03EE9" w14:textId="49D3A20A" w:rsidR="005C07DD" w:rsidRDefault="00225A5D" w:rsidP="005C07DD">
      <w:pPr>
        <w:spacing w:after="120"/>
      </w:pPr>
      <w:r w:rsidRPr="002638B0">
        <w:t xml:space="preserve">In this contribution, we </w:t>
      </w:r>
      <w:r w:rsidR="00976505" w:rsidRPr="002638B0">
        <w:t>analyzed</w:t>
      </w:r>
      <w:r w:rsidRPr="002638B0">
        <w:t xml:space="preserve"> the </w:t>
      </w:r>
      <w:r w:rsidR="008D33DE">
        <w:t xml:space="preserve">remaining open issues </w:t>
      </w:r>
      <w:r w:rsidR="00375E74" w:rsidRPr="002638B0">
        <w:t xml:space="preserve">for the </w:t>
      </w:r>
      <w:r w:rsidR="008D33DE">
        <w:t xml:space="preserve">NTN Ka-band </w:t>
      </w:r>
      <w:r w:rsidR="00375E74" w:rsidRPr="002638B0">
        <w:t xml:space="preserve">coexistence study. We </w:t>
      </w:r>
      <w:r w:rsidR="003A3559" w:rsidRPr="002638B0">
        <w:t>made the following proposals:</w:t>
      </w:r>
    </w:p>
    <w:p w14:paraId="237DA412" w14:textId="77777777" w:rsidR="00B27410" w:rsidRPr="008B2049" w:rsidRDefault="00B27410" w:rsidP="00B27410">
      <w:pPr>
        <w:spacing w:beforeLines="50" w:before="120" w:after="120"/>
        <w:rPr>
          <w:b/>
          <w:bCs/>
        </w:rPr>
      </w:pPr>
      <w:r w:rsidRPr="008B2049">
        <w:rPr>
          <w:b/>
          <w:bCs/>
        </w:rPr>
        <w:t>Proposal</w:t>
      </w:r>
      <w:r>
        <w:rPr>
          <w:b/>
          <w:bCs/>
        </w:rPr>
        <w:t>1</w:t>
      </w:r>
      <w:r w:rsidRPr="008B2049">
        <w:rPr>
          <w:b/>
          <w:bCs/>
        </w:rPr>
        <w:t xml:space="preserve">: Study NTN-TN coexistence by assuming a reference frequency of 20GHz </w:t>
      </w:r>
      <w:r>
        <w:rPr>
          <w:b/>
          <w:bCs/>
        </w:rPr>
        <w:t>for</w:t>
      </w:r>
      <w:r w:rsidRPr="008B2049">
        <w:rPr>
          <w:b/>
          <w:bCs/>
        </w:rPr>
        <w:t xml:space="preserve"> NTN DL </w:t>
      </w:r>
      <w:r>
        <w:rPr>
          <w:b/>
          <w:bCs/>
        </w:rPr>
        <w:t xml:space="preserve">cases </w:t>
      </w:r>
      <w:r w:rsidRPr="008B2049">
        <w:rPr>
          <w:b/>
          <w:bCs/>
        </w:rPr>
        <w:t>and 30 GHz NTN UL</w:t>
      </w:r>
      <w:r>
        <w:rPr>
          <w:b/>
          <w:bCs/>
        </w:rPr>
        <w:t xml:space="preserve"> cases</w:t>
      </w:r>
      <w:r w:rsidRPr="008B2049">
        <w:rPr>
          <w:b/>
          <w:bCs/>
        </w:rPr>
        <w:t>.</w:t>
      </w:r>
    </w:p>
    <w:p w14:paraId="05C57EF7" w14:textId="77777777" w:rsidR="00B27410" w:rsidRDefault="00B27410" w:rsidP="00B27410">
      <w:pPr>
        <w:spacing w:beforeLines="50" w:before="120" w:after="120"/>
        <w:rPr>
          <w:b/>
          <w:bCs/>
        </w:rPr>
      </w:pPr>
      <w:r w:rsidRPr="00F7076A">
        <w:rPr>
          <w:b/>
          <w:bCs/>
        </w:rPr>
        <w:t>Proposal</w:t>
      </w:r>
      <w:r>
        <w:rPr>
          <w:b/>
          <w:bCs/>
        </w:rPr>
        <w:t>2</w:t>
      </w:r>
      <w:r w:rsidRPr="00F7076A">
        <w:rPr>
          <w:b/>
          <w:bCs/>
        </w:rPr>
        <w:t>: Consider the following BS/UE ACLR/ACS values for the NTN-TN coexistence study: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1247"/>
        <w:gridCol w:w="1306"/>
        <w:gridCol w:w="1444"/>
        <w:gridCol w:w="1306"/>
        <w:gridCol w:w="1255"/>
        <w:gridCol w:w="1255"/>
      </w:tblGrid>
      <w:tr w:rsidR="00B27410" w14:paraId="2266942E" w14:textId="77777777" w:rsidTr="00EE74E2">
        <w:trPr>
          <w:trHeight w:val="284"/>
        </w:trPr>
        <w:tc>
          <w:tcPr>
            <w:tcW w:w="1818" w:type="dxa"/>
            <w:vMerge w:val="restart"/>
            <w:shd w:val="clear" w:color="auto" w:fill="D9D9D9" w:themeFill="background1" w:themeFillShade="D9"/>
          </w:tcPr>
          <w:p w14:paraId="04A46FA6" w14:textId="77777777" w:rsidR="00B27410" w:rsidRDefault="00B27410" w:rsidP="00EE74E2">
            <w:pPr>
              <w:pStyle w:val="TAH"/>
            </w:pPr>
            <w:r>
              <w:t>Frequency band</w:t>
            </w:r>
          </w:p>
        </w:tc>
        <w:tc>
          <w:tcPr>
            <w:tcW w:w="2553" w:type="dxa"/>
            <w:gridSpan w:val="2"/>
            <w:shd w:val="clear" w:color="auto" w:fill="D9D9D9" w:themeFill="background1" w:themeFillShade="D9"/>
          </w:tcPr>
          <w:p w14:paraId="335BE356" w14:textId="77777777" w:rsidR="00B27410" w:rsidRDefault="00B27410" w:rsidP="00EE74E2">
            <w:pPr>
              <w:pStyle w:val="TAH"/>
            </w:pPr>
            <w:r>
              <w:t>BS</w:t>
            </w:r>
          </w:p>
        </w:tc>
        <w:tc>
          <w:tcPr>
            <w:tcW w:w="2750" w:type="dxa"/>
            <w:gridSpan w:val="2"/>
            <w:shd w:val="clear" w:color="auto" w:fill="D9D9D9" w:themeFill="background1" w:themeFillShade="D9"/>
          </w:tcPr>
          <w:p w14:paraId="672D1E46" w14:textId="77777777" w:rsidR="00B27410" w:rsidRDefault="00B27410" w:rsidP="00EE74E2">
            <w:pPr>
              <w:pStyle w:val="TAH"/>
            </w:pPr>
            <w:r>
              <w:t>UE</w:t>
            </w:r>
          </w:p>
        </w:tc>
        <w:tc>
          <w:tcPr>
            <w:tcW w:w="2510" w:type="dxa"/>
            <w:gridSpan w:val="2"/>
            <w:shd w:val="clear" w:color="auto" w:fill="D9D9D9" w:themeFill="background1" w:themeFillShade="D9"/>
          </w:tcPr>
          <w:p w14:paraId="48EF60EF" w14:textId="77777777" w:rsidR="00B27410" w:rsidRPr="00B13390" w:rsidRDefault="00B27410" w:rsidP="00EE74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ACIR</w:t>
            </w:r>
          </w:p>
        </w:tc>
      </w:tr>
      <w:tr w:rsidR="00B27410" w14:paraId="1BBAB06C" w14:textId="77777777" w:rsidTr="00EE74E2">
        <w:trPr>
          <w:trHeight w:val="284"/>
        </w:trPr>
        <w:tc>
          <w:tcPr>
            <w:tcW w:w="1818" w:type="dxa"/>
            <w:vMerge/>
            <w:shd w:val="clear" w:color="auto" w:fill="D9D9D9" w:themeFill="background1" w:themeFillShade="D9"/>
          </w:tcPr>
          <w:p w14:paraId="544F7D01" w14:textId="77777777" w:rsidR="00B27410" w:rsidRDefault="00B27410" w:rsidP="00EE74E2">
            <w:pPr>
              <w:pStyle w:val="TAH"/>
            </w:pPr>
          </w:p>
        </w:tc>
        <w:tc>
          <w:tcPr>
            <w:tcW w:w="1247" w:type="dxa"/>
            <w:shd w:val="clear" w:color="auto" w:fill="D9D9D9" w:themeFill="background1" w:themeFillShade="D9"/>
          </w:tcPr>
          <w:p w14:paraId="087B7678" w14:textId="77777777" w:rsidR="00B27410" w:rsidRDefault="00B27410" w:rsidP="00EE74E2">
            <w:pPr>
              <w:pStyle w:val="TAH"/>
            </w:pPr>
            <w:r>
              <w:t>ACLR</w:t>
            </w:r>
          </w:p>
        </w:tc>
        <w:tc>
          <w:tcPr>
            <w:tcW w:w="1306" w:type="dxa"/>
            <w:shd w:val="clear" w:color="auto" w:fill="D9D9D9" w:themeFill="background1" w:themeFillShade="D9"/>
          </w:tcPr>
          <w:p w14:paraId="037C8AAD" w14:textId="77777777" w:rsidR="00B27410" w:rsidRDefault="00B27410" w:rsidP="00EE74E2">
            <w:pPr>
              <w:pStyle w:val="TAH"/>
            </w:pPr>
            <w:r>
              <w:t>ACS</w:t>
            </w:r>
          </w:p>
        </w:tc>
        <w:tc>
          <w:tcPr>
            <w:tcW w:w="1444" w:type="dxa"/>
            <w:shd w:val="clear" w:color="auto" w:fill="D9D9D9" w:themeFill="background1" w:themeFillShade="D9"/>
          </w:tcPr>
          <w:p w14:paraId="5BE0C159" w14:textId="77777777" w:rsidR="00B27410" w:rsidRDefault="00B27410" w:rsidP="00EE74E2">
            <w:pPr>
              <w:pStyle w:val="TAH"/>
            </w:pPr>
            <w:r>
              <w:t>ACLR</w:t>
            </w:r>
          </w:p>
        </w:tc>
        <w:tc>
          <w:tcPr>
            <w:tcW w:w="1306" w:type="dxa"/>
            <w:shd w:val="clear" w:color="auto" w:fill="D9D9D9" w:themeFill="background1" w:themeFillShade="D9"/>
          </w:tcPr>
          <w:p w14:paraId="58665D81" w14:textId="77777777" w:rsidR="00B27410" w:rsidRDefault="00B27410" w:rsidP="00EE74E2">
            <w:pPr>
              <w:pStyle w:val="TAH"/>
            </w:pPr>
            <w:r>
              <w:t>ACS</w:t>
            </w:r>
          </w:p>
        </w:tc>
        <w:tc>
          <w:tcPr>
            <w:tcW w:w="1255" w:type="dxa"/>
            <w:shd w:val="clear" w:color="auto" w:fill="D9D9D9" w:themeFill="background1" w:themeFillShade="D9"/>
          </w:tcPr>
          <w:p w14:paraId="6A1E0676" w14:textId="77777777" w:rsidR="00B27410" w:rsidRDefault="00B27410" w:rsidP="00EE74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BS ACLR</w:t>
            </w:r>
          </w:p>
          <w:p w14:paraId="1CEACC96" w14:textId="77777777" w:rsidR="00B27410" w:rsidRDefault="00B27410" w:rsidP="00EE74E2">
            <w:pPr>
              <w:pStyle w:val="TAH"/>
            </w:pPr>
            <w:r>
              <w:rPr>
                <w:lang w:val="en-US"/>
              </w:rPr>
              <w:t>UE ACS</w:t>
            </w:r>
          </w:p>
        </w:tc>
        <w:tc>
          <w:tcPr>
            <w:tcW w:w="1255" w:type="dxa"/>
            <w:shd w:val="clear" w:color="auto" w:fill="D9D9D9" w:themeFill="background1" w:themeFillShade="D9"/>
          </w:tcPr>
          <w:p w14:paraId="76B769A9" w14:textId="77777777" w:rsidR="00B27410" w:rsidRDefault="00B27410" w:rsidP="00EE74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UE ACLR</w:t>
            </w:r>
          </w:p>
          <w:p w14:paraId="755D6A0F" w14:textId="77777777" w:rsidR="00B27410" w:rsidRDefault="00B27410" w:rsidP="00EE74E2">
            <w:pPr>
              <w:pStyle w:val="TAH"/>
            </w:pPr>
            <w:r>
              <w:rPr>
                <w:lang w:val="en-US"/>
              </w:rPr>
              <w:t>BS ACS</w:t>
            </w:r>
          </w:p>
        </w:tc>
      </w:tr>
      <w:tr w:rsidR="00B27410" w14:paraId="658BADE0" w14:textId="77777777" w:rsidTr="00EE74E2">
        <w:trPr>
          <w:trHeight w:val="284"/>
        </w:trPr>
        <w:tc>
          <w:tcPr>
            <w:tcW w:w="1818" w:type="dxa"/>
          </w:tcPr>
          <w:p w14:paraId="640ED328" w14:textId="77777777" w:rsidR="00B27410" w:rsidRDefault="00B27410" w:rsidP="00EE74E2">
            <w:pPr>
              <w:pStyle w:val="TAL"/>
            </w:pPr>
            <w:r>
              <w:rPr>
                <w:lang w:val="en-US"/>
              </w:rPr>
              <w:t>2</w:t>
            </w:r>
            <w:r>
              <w:t xml:space="preserve">0 GHz </w:t>
            </w:r>
          </w:p>
        </w:tc>
        <w:tc>
          <w:tcPr>
            <w:tcW w:w="1247" w:type="dxa"/>
          </w:tcPr>
          <w:p w14:paraId="27C7A104" w14:textId="77777777" w:rsidR="00B27410" w:rsidRPr="00290B22" w:rsidRDefault="00B27410" w:rsidP="00EE74E2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30</w:t>
            </w:r>
          </w:p>
        </w:tc>
        <w:tc>
          <w:tcPr>
            <w:tcW w:w="1306" w:type="dxa"/>
          </w:tcPr>
          <w:p w14:paraId="3078D71E" w14:textId="77777777" w:rsidR="00B27410" w:rsidRPr="00F13846" w:rsidRDefault="00B27410" w:rsidP="00EE74E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444" w:type="dxa"/>
          </w:tcPr>
          <w:p w14:paraId="26E16A60" w14:textId="77777777" w:rsidR="00B27410" w:rsidRPr="00F13846" w:rsidRDefault="00B27410" w:rsidP="00EE74E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306" w:type="dxa"/>
          </w:tcPr>
          <w:p w14:paraId="30BA9B80" w14:textId="77777777" w:rsidR="00B27410" w:rsidRPr="00F13846" w:rsidRDefault="00B27410" w:rsidP="00EE74E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255" w:type="dxa"/>
          </w:tcPr>
          <w:p w14:paraId="01EC40F1" w14:textId="77777777" w:rsidR="00B27410" w:rsidRDefault="00B27410" w:rsidP="00EE74E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23.8</w:t>
            </w:r>
          </w:p>
        </w:tc>
        <w:tc>
          <w:tcPr>
            <w:tcW w:w="1255" w:type="dxa"/>
          </w:tcPr>
          <w:p w14:paraId="5F83FCF2" w14:textId="77777777" w:rsidR="00B27410" w:rsidRDefault="00B27410" w:rsidP="00EE74E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18.2</w:t>
            </w:r>
          </w:p>
        </w:tc>
      </w:tr>
      <w:tr w:rsidR="00B27410" w14:paraId="44F61D14" w14:textId="77777777" w:rsidTr="00EE74E2">
        <w:trPr>
          <w:trHeight w:val="284"/>
        </w:trPr>
        <w:tc>
          <w:tcPr>
            <w:tcW w:w="1818" w:type="dxa"/>
          </w:tcPr>
          <w:p w14:paraId="3A9A52AD" w14:textId="77777777" w:rsidR="00B27410" w:rsidRDefault="00B27410" w:rsidP="00EE74E2">
            <w:pPr>
              <w:pStyle w:val="TAL"/>
            </w:pPr>
            <w:r>
              <w:t xml:space="preserve">30 GHz </w:t>
            </w:r>
          </w:p>
        </w:tc>
        <w:tc>
          <w:tcPr>
            <w:tcW w:w="1247" w:type="dxa"/>
          </w:tcPr>
          <w:p w14:paraId="4D628AB1" w14:textId="77777777" w:rsidR="00B27410" w:rsidRDefault="00B27410" w:rsidP="00EE74E2">
            <w:pPr>
              <w:pStyle w:val="TAC"/>
            </w:pPr>
            <w:r>
              <w:t>28</w:t>
            </w:r>
          </w:p>
        </w:tc>
        <w:tc>
          <w:tcPr>
            <w:tcW w:w="1306" w:type="dxa"/>
          </w:tcPr>
          <w:p w14:paraId="586F8BF4" w14:textId="77777777" w:rsidR="00B27410" w:rsidRDefault="00B27410" w:rsidP="00EE74E2">
            <w:pPr>
              <w:pStyle w:val="TAC"/>
            </w:pPr>
            <w:r>
              <w:t>24</w:t>
            </w:r>
          </w:p>
        </w:tc>
        <w:tc>
          <w:tcPr>
            <w:tcW w:w="1444" w:type="dxa"/>
          </w:tcPr>
          <w:p w14:paraId="4A58FFCF" w14:textId="77777777" w:rsidR="00B27410" w:rsidRDefault="00B27410" w:rsidP="00EE74E2">
            <w:pPr>
              <w:pStyle w:val="TAC"/>
            </w:pPr>
            <w:r>
              <w:t>17</w:t>
            </w:r>
          </w:p>
        </w:tc>
        <w:tc>
          <w:tcPr>
            <w:tcW w:w="1306" w:type="dxa"/>
          </w:tcPr>
          <w:p w14:paraId="535A7ED1" w14:textId="77777777" w:rsidR="00B27410" w:rsidRDefault="00B27410" w:rsidP="00EE74E2">
            <w:pPr>
              <w:pStyle w:val="TAC"/>
            </w:pPr>
            <w:r>
              <w:t>23</w:t>
            </w:r>
          </w:p>
        </w:tc>
        <w:tc>
          <w:tcPr>
            <w:tcW w:w="1255" w:type="dxa"/>
          </w:tcPr>
          <w:p w14:paraId="51BFF0DD" w14:textId="77777777" w:rsidR="00B27410" w:rsidRPr="00B055CA" w:rsidRDefault="00B27410" w:rsidP="00EE74E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21.8</w:t>
            </w:r>
          </w:p>
        </w:tc>
        <w:tc>
          <w:tcPr>
            <w:tcW w:w="1255" w:type="dxa"/>
          </w:tcPr>
          <w:p w14:paraId="4B883F6D" w14:textId="77777777" w:rsidR="00B27410" w:rsidRPr="00B055CA" w:rsidRDefault="00B27410" w:rsidP="00EE74E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16.2</w:t>
            </w:r>
          </w:p>
        </w:tc>
      </w:tr>
    </w:tbl>
    <w:p w14:paraId="0B8E6369" w14:textId="77777777" w:rsidR="00B27410" w:rsidRDefault="00B27410" w:rsidP="00B27410">
      <w:pPr>
        <w:rPr>
          <w:b/>
          <w:bCs/>
        </w:rPr>
      </w:pPr>
    </w:p>
    <w:p w14:paraId="34079495" w14:textId="21DBE289" w:rsidR="00B27410" w:rsidRPr="008F3303" w:rsidRDefault="00B27410" w:rsidP="00B27410">
      <w:pPr>
        <w:rPr>
          <w:b/>
          <w:bCs/>
        </w:rPr>
      </w:pPr>
      <w:r w:rsidRPr="008F3303">
        <w:rPr>
          <w:b/>
          <w:bCs/>
        </w:rPr>
        <w:t>Proposal</w:t>
      </w:r>
      <w:r>
        <w:rPr>
          <w:b/>
          <w:bCs/>
        </w:rPr>
        <w:t>3</w:t>
      </w:r>
      <w:r w:rsidRPr="008F3303">
        <w:rPr>
          <w:b/>
          <w:bCs/>
        </w:rPr>
        <w:t xml:space="preserve">: Use UMi propagation model between NTN UEs and TN UEs. </w:t>
      </w:r>
    </w:p>
    <w:p w14:paraId="3C822BAD" w14:textId="77777777" w:rsidR="00B27410" w:rsidRPr="00F7076A" w:rsidRDefault="00B27410" w:rsidP="00B27410">
      <w:pPr>
        <w:rPr>
          <w:b/>
          <w:bCs/>
        </w:rPr>
      </w:pPr>
      <w:r w:rsidRPr="00F7076A">
        <w:rPr>
          <w:b/>
          <w:bCs/>
        </w:rPr>
        <w:t>Proposal</w:t>
      </w:r>
      <w:r>
        <w:rPr>
          <w:b/>
          <w:bCs/>
        </w:rPr>
        <w:t>4:</w:t>
      </w:r>
      <w:r w:rsidRPr="00F7076A">
        <w:rPr>
          <w:b/>
          <w:bCs/>
        </w:rPr>
        <w:t xml:space="preserve"> Urban macro TNs shall occupy 50% maximum of a satellite beam.</w:t>
      </w:r>
    </w:p>
    <w:p w14:paraId="67F9009C" w14:textId="77777777" w:rsidR="00B27410" w:rsidRPr="00F7076A" w:rsidRDefault="00B27410" w:rsidP="00B27410">
      <w:pPr>
        <w:rPr>
          <w:b/>
          <w:bCs/>
        </w:rPr>
      </w:pPr>
      <w:r w:rsidRPr="00F7076A">
        <w:rPr>
          <w:b/>
          <w:bCs/>
        </w:rPr>
        <w:t>Proposal</w:t>
      </w:r>
      <w:r>
        <w:rPr>
          <w:b/>
          <w:bCs/>
        </w:rPr>
        <w:t>5</w:t>
      </w:r>
      <w:r w:rsidRPr="00F7076A">
        <w:rPr>
          <w:b/>
          <w:bCs/>
        </w:rPr>
        <w:t xml:space="preserve">: Agree on the deployment an observation rules as listed in Annex </w:t>
      </w:r>
      <w:r>
        <w:rPr>
          <w:b/>
          <w:bCs/>
        </w:rPr>
        <w:t>1</w:t>
      </w:r>
      <w:r w:rsidRPr="00F7076A">
        <w:rPr>
          <w:b/>
          <w:bCs/>
        </w:rPr>
        <w:t xml:space="preserve"> </w:t>
      </w:r>
      <w:r>
        <w:rPr>
          <w:b/>
          <w:bCs/>
        </w:rPr>
        <w:t xml:space="preserve">(when NTN UEs are dropped at TN cluster edges) </w:t>
      </w:r>
      <w:r w:rsidRPr="00F7076A">
        <w:rPr>
          <w:b/>
          <w:bCs/>
        </w:rPr>
        <w:t xml:space="preserve">and Annex </w:t>
      </w:r>
      <w:r>
        <w:rPr>
          <w:b/>
          <w:bCs/>
        </w:rPr>
        <w:t>2 (when NTN UEs are dropped in TN)</w:t>
      </w:r>
      <w:r w:rsidRPr="00F7076A">
        <w:rPr>
          <w:b/>
          <w:bCs/>
        </w:rPr>
        <w:t>.</w:t>
      </w:r>
    </w:p>
    <w:p w14:paraId="673FF5C7" w14:textId="77777777" w:rsidR="00B27410" w:rsidRPr="004C0F6D" w:rsidRDefault="00B27410" w:rsidP="00B27410">
      <w:pPr>
        <w:rPr>
          <w:b/>
          <w:bCs/>
        </w:rPr>
      </w:pPr>
      <w:r w:rsidRPr="004C0F6D">
        <w:rPr>
          <w:b/>
          <w:bCs/>
        </w:rPr>
        <w:t>Proposal</w:t>
      </w:r>
      <w:r>
        <w:rPr>
          <w:b/>
          <w:bCs/>
        </w:rPr>
        <w:t>6</w:t>
      </w:r>
      <w:r w:rsidRPr="004C0F6D">
        <w:rPr>
          <w:b/>
          <w:bCs/>
        </w:rPr>
        <w:t>: RAN4 should define an antenna pointing accuracy assumption when considering NTN VSAT devices.</w:t>
      </w:r>
    </w:p>
    <w:p w14:paraId="1BC4B6A7" w14:textId="77777777" w:rsidR="00B27410" w:rsidRPr="004C0F6D" w:rsidRDefault="00B27410" w:rsidP="00B27410">
      <w:pPr>
        <w:rPr>
          <w:b/>
          <w:bCs/>
        </w:rPr>
      </w:pPr>
      <w:r w:rsidRPr="004C0F6D">
        <w:rPr>
          <w:b/>
          <w:bCs/>
        </w:rPr>
        <w:t>Proposal</w:t>
      </w:r>
      <w:r>
        <w:rPr>
          <w:b/>
          <w:bCs/>
        </w:rPr>
        <w:t>7</w:t>
      </w:r>
      <w:r w:rsidRPr="004C0F6D">
        <w:rPr>
          <w:b/>
          <w:bCs/>
        </w:rPr>
        <w:t>: RAN4 should further discuss how to simulate NTN VSAT (fixed) devices.</w:t>
      </w:r>
    </w:p>
    <w:p w14:paraId="2CCA3D93" w14:textId="77777777" w:rsidR="009C124D" w:rsidRPr="007203B7" w:rsidRDefault="009C124D" w:rsidP="009C124D">
      <w:pPr>
        <w:spacing w:after="160" w:line="259" w:lineRule="auto"/>
        <w:contextualSpacing/>
        <w:jc w:val="both"/>
        <w:rPr>
          <w:b/>
          <w:bCs/>
        </w:rPr>
      </w:pPr>
      <w:r w:rsidRPr="007203B7">
        <w:rPr>
          <w:b/>
          <w:bCs/>
        </w:rPr>
        <w:t xml:space="preserve">Proposal8: Reuse the proposed antenna model described above.  </w:t>
      </w:r>
    </w:p>
    <w:p w14:paraId="48A2AD76" w14:textId="77777777" w:rsidR="009C124D" w:rsidRDefault="009C124D" w:rsidP="009C124D">
      <w:pPr>
        <w:rPr>
          <w:b/>
          <w:bCs/>
        </w:rPr>
      </w:pPr>
    </w:p>
    <w:p w14:paraId="72D6150C" w14:textId="30EE7F9E" w:rsidR="009C124D" w:rsidRDefault="009C124D" w:rsidP="009C124D">
      <w:pPr>
        <w:rPr>
          <w:b/>
          <w:bCs/>
        </w:rPr>
      </w:pPr>
      <w:r w:rsidRPr="009552AE">
        <w:rPr>
          <w:b/>
          <w:bCs/>
        </w:rPr>
        <w:t>Proposal</w:t>
      </w:r>
      <w:r>
        <w:rPr>
          <w:b/>
          <w:bCs/>
        </w:rPr>
        <w:t>9</w:t>
      </w:r>
      <w:r w:rsidRPr="009552AE">
        <w:rPr>
          <w:b/>
          <w:bCs/>
        </w:rPr>
        <w:t>: Adopt the following parameters for fixed and mobile VSAT:</w:t>
      </w:r>
    </w:p>
    <w:tbl>
      <w:tblPr>
        <w:tblW w:w="4045" w:type="pct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394"/>
      </w:tblGrid>
      <w:tr w:rsidR="009C124D" w14:paraId="0D42E5B8" w14:textId="77777777" w:rsidTr="00EE74E2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6E50" w14:textId="77777777" w:rsidR="009C124D" w:rsidRDefault="009C124D" w:rsidP="00EE74E2">
            <w:pPr>
              <w:pStyle w:val="TAC"/>
            </w:pPr>
            <w:r>
              <w:t>Characteristics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BDC5" w14:textId="77777777" w:rsidR="009C124D" w:rsidRDefault="009C124D" w:rsidP="00EE74E2">
            <w:pPr>
              <w:pStyle w:val="TAC"/>
            </w:pPr>
            <w:r>
              <w:rPr>
                <w:lang w:val="en-US"/>
              </w:rPr>
              <w:t xml:space="preserve">Fixed or mobile </w:t>
            </w:r>
            <w:r>
              <w:t xml:space="preserve">VSAT </w:t>
            </w:r>
          </w:p>
        </w:tc>
      </w:tr>
      <w:tr w:rsidR="009C124D" w14:paraId="4DC097C0" w14:textId="77777777" w:rsidTr="00EE74E2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6B54" w14:textId="77777777" w:rsidR="009C124D" w:rsidRDefault="009C124D" w:rsidP="00EE74E2">
            <w:pPr>
              <w:pStyle w:val="TAC"/>
            </w:pPr>
            <w:r>
              <w:t>Polarisation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6B28" w14:textId="77777777" w:rsidR="009C124D" w:rsidRDefault="009C124D" w:rsidP="00EE74E2">
            <w:pPr>
              <w:pStyle w:val="TAC"/>
            </w:pPr>
            <w:r>
              <w:t>circular</w:t>
            </w:r>
          </w:p>
        </w:tc>
      </w:tr>
      <w:tr w:rsidR="009C124D" w14:paraId="11B3D2F7" w14:textId="77777777" w:rsidTr="00EE74E2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7FC2" w14:textId="77777777" w:rsidR="009C124D" w:rsidRDefault="009C124D" w:rsidP="00EE74E2">
            <w:pPr>
              <w:pStyle w:val="TAC"/>
            </w:pPr>
            <w:r>
              <w:t xml:space="preserve">Rx Antenna gain 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1B9B" w14:textId="77777777" w:rsidR="009C124D" w:rsidRDefault="009C124D" w:rsidP="00EE74E2">
            <w:pPr>
              <w:pStyle w:val="TAC"/>
            </w:pPr>
            <w:r>
              <w:t xml:space="preserve">39.7 dBi </w:t>
            </w:r>
          </w:p>
        </w:tc>
      </w:tr>
      <w:tr w:rsidR="009C124D" w14:paraId="7014AF8B" w14:textId="77777777" w:rsidTr="00EE74E2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1669" w14:textId="77777777" w:rsidR="009C124D" w:rsidRDefault="009C124D" w:rsidP="00EE74E2">
            <w:pPr>
              <w:pStyle w:val="TAC"/>
            </w:pPr>
            <w:r>
              <w:t>Antenna temperature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9B54" w14:textId="77777777" w:rsidR="009C124D" w:rsidRDefault="009C124D" w:rsidP="00EE74E2">
            <w:pPr>
              <w:pStyle w:val="TAC"/>
            </w:pPr>
            <w:r>
              <w:t>150 K</w:t>
            </w:r>
          </w:p>
        </w:tc>
      </w:tr>
      <w:tr w:rsidR="009C124D" w14:paraId="0031D578" w14:textId="77777777" w:rsidTr="00EE74E2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5304" w14:textId="77777777" w:rsidR="009C124D" w:rsidRDefault="009C124D" w:rsidP="00EE74E2">
            <w:pPr>
              <w:pStyle w:val="TAC"/>
            </w:pPr>
            <w:r>
              <w:t>Noise figure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B378" w14:textId="77777777" w:rsidR="009C124D" w:rsidRDefault="009C124D" w:rsidP="00EE74E2">
            <w:pPr>
              <w:pStyle w:val="TAC"/>
            </w:pPr>
            <w:r>
              <w:t>1.2 dB</w:t>
            </w:r>
          </w:p>
        </w:tc>
      </w:tr>
      <w:tr w:rsidR="009C124D" w14:paraId="7C212D46" w14:textId="77777777" w:rsidTr="00EE74E2">
        <w:trPr>
          <w:trHeight w:val="79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0C07" w14:textId="77777777" w:rsidR="009C124D" w:rsidRDefault="009C124D" w:rsidP="00EE74E2">
            <w:pPr>
              <w:pStyle w:val="TAC"/>
            </w:pPr>
            <w:r>
              <w:t>Tx transmit power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1B32" w14:textId="77777777" w:rsidR="009C124D" w:rsidRDefault="009C124D" w:rsidP="00EE74E2">
            <w:pPr>
              <w:pStyle w:val="TAC"/>
            </w:pPr>
            <w:r>
              <w:t>2 W (33 dBm)</w:t>
            </w:r>
          </w:p>
        </w:tc>
      </w:tr>
      <w:tr w:rsidR="009C124D" w14:paraId="6AEA7DF1" w14:textId="77777777" w:rsidTr="00EE74E2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E03A" w14:textId="77777777" w:rsidR="009C124D" w:rsidRDefault="009C124D" w:rsidP="00EE74E2">
            <w:pPr>
              <w:pStyle w:val="TAC"/>
            </w:pPr>
            <w:r>
              <w:t>Tx antenna gain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C60B" w14:textId="77777777" w:rsidR="009C124D" w:rsidRDefault="009C124D" w:rsidP="00EE74E2">
            <w:pPr>
              <w:pStyle w:val="TAC"/>
            </w:pPr>
            <w:r>
              <w:t>43.2 dBi</w:t>
            </w:r>
          </w:p>
        </w:tc>
      </w:tr>
    </w:tbl>
    <w:p w14:paraId="56DE8057" w14:textId="77777777" w:rsidR="009C124D" w:rsidRDefault="009C124D" w:rsidP="009C124D">
      <w:pPr>
        <w:rPr>
          <w:b/>
          <w:bCs/>
        </w:rPr>
      </w:pPr>
    </w:p>
    <w:p w14:paraId="4A0A7926" w14:textId="6B026B62" w:rsidR="009C124D" w:rsidRDefault="009C124D" w:rsidP="009C124D">
      <w:pPr>
        <w:rPr>
          <w:b/>
          <w:bCs/>
        </w:rPr>
      </w:pPr>
      <w:r w:rsidRPr="00EB1531">
        <w:rPr>
          <w:b/>
          <w:bCs/>
        </w:rPr>
        <w:t>Proposal</w:t>
      </w:r>
      <w:r>
        <w:rPr>
          <w:b/>
          <w:bCs/>
        </w:rPr>
        <w:t>10</w:t>
      </w:r>
      <w:r w:rsidRPr="00EB1531">
        <w:rPr>
          <w:b/>
          <w:bCs/>
        </w:rPr>
        <w:t>: Adopt the following TN antenna parameters:</w:t>
      </w:r>
    </w:p>
    <w:tbl>
      <w:tblPr>
        <w:tblW w:w="25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268"/>
      </w:tblGrid>
      <w:tr w:rsidR="009C124D" w14:paraId="3AA75749" w14:textId="77777777" w:rsidTr="00EE74E2">
        <w:trPr>
          <w:trHeight w:val="44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67F60" w14:textId="77777777" w:rsidR="009C124D" w:rsidRPr="008235AE" w:rsidRDefault="009C124D" w:rsidP="00EE74E2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2DD0" w14:textId="77777777" w:rsidR="009C124D" w:rsidRPr="008235AE" w:rsidRDefault="009C124D" w:rsidP="00EE74E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235AE">
              <w:rPr>
                <w:b/>
                <w:sz w:val="18"/>
                <w:szCs w:val="18"/>
              </w:rPr>
              <w:t>Macro urban</w:t>
            </w:r>
          </w:p>
        </w:tc>
      </w:tr>
      <w:tr w:rsidR="009C124D" w14:paraId="79A76B21" w14:textId="77777777" w:rsidTr="00EE74E2">
        <w:trPr>
          <w:trHeight w:val="44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C5360" w14:textId="77777777" w:rsidR="009C124D" w:rsidRPr="008235AE" w:rsidRDefault="009C124D" w:rsidP="00EE74E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235AE">
              <w:rPr>
                <w:b/>
                <w:sz w:val="18"/>
                <w:szCs w:val="18"/>
              </w:rPr>
              <w:t>Base Station Antenna Characteristics</w:t>
            </w:r>
          </w:p>
        </w:tc>
      </w:tr>
      <w:tr w:rsidR="009C124D" w14:paraId="06B40A1F" w14:textId="77777777" w:rsidTr="00EE74E2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5C85A" w14:textId="77777777" w:rsidR="009C124D" w:rsidRPr="008235AE" w:rsidRDefault="009C124D" w:rsidP="00EE74E2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Antenna pattern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E5D0" w14:textId="77777777" w:rsidR="009C124D" w:rsidRPr="008235AE" w:rsidRDefault="009C124D" w:rsidP="00EE74E2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TR 38.</w:t>
            </w:r>
            <w:r>
              <w:rPr>
                <w:sz w:val="18"/>
                <w:szCs w:val="18"/>
              </w:rPr>
              <w:t>803</w:t>
            </w:r>
          </w:p>
        </w:tc>
      </w:tr>
      <w:tr w:rsidR="009C124D" w14:paraId="4FEA9BC7" w14:textId="77777777" w:rsidTr="00EE74E2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50B85" w14:textId="77777777" w:rsidR="009C124D" w:rsidRPr="008235AE" w:rsidRDefault="009C124D" w:rsidP="00EE74E2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Element gain </w:t>
            </w:r>
            <w:r w:rsidRPr="007849B1">
              <w:rPr>
                <w:i/>
              </w:rPr>
              <w:t>G</w:t>
            </w:r>
            <w:r w:rsidRPr="007849B1">
              <w:rPr>
                <w:i/>
                <w:vertAlign w:val="subscript"/>
              </w:rPr>
              <w:t>E,max</w:t>
            </w:r>
            <w:r w:rsidRPr="008235AE">
              <w:rPr>
                <w:sz w:val="18"/>
                <w:szCs w:val="18"/>
              </w:rPr>
              <w:t xml:space="preserve"> (dBi)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D95D" w14:textId="77777777" w:rsidR="009C124D" w:rsidRPr="008235AE" w:rsidRDefault="009C124D" w:rsidP="00EE74E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</w:t>
            </w:r>
          </w:p>
        </w:tc>
      </w:tr>
      <w:tr w:rsidR="009C124D" w14:paraId="6CD5172B" w14:textId="77777777" w:rsidTr="00EE74E2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6F6B5" w14:textId="77777777" w:rsidR="009C124D" w:rsidRPr="008235AE" w:rsidRDefault="009C124D" w:rsidP="00EE74E2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Horizontal</w:t>
            </w:r>
            <w:r>
              <w:rPr>
                <w:sz w:val="18"/>
                <w:szCs w:val="18"/>
              </w:rPr>
              <w:t xml:space="preserve"> </w:t>
            </w:r>
            <w:r w:rsidRPr="0075325E">
              <w:rPr>
                <w:rFonts w:ascii="Symbol" w:hAnsi="Symbol"/>
                <w:i/>
                <w:lang w:eastAsia="x-none"/>
              </w:rPr>
              <w:t></w:t>
            </w:r>
            <w:r w:rsidRPr="0075325E">
              <w:rPr>
                <w:i/>
                <w:vertAlign w:val="subscript"/>
                <w:lang w:eastAsia="x-none"/>
              </w:rPr>
              <w:t>3dB</w:t>
            </w:r>
            <w:r w:rsidRPr="008235AE">
              <w:rPr>
                <w:sz w:val="18"/>
                <w:szCs w:val="18"/>
              </w:rPr>
              <w:t xml:space="preserve"> /vertical </w:t>
            </w:r>
            <w:r w:rsidRPr="0075325E">
              <w:rPr>
                <w:rFonts w:ascii="Symbol" w:hAnsi="Symbol"/>
                <w:i/>
                <w:lang w:eastAsia="x-none"/>
              </w:rPr>
              <w:t></w:t>
            </w:r>
            <w:r w:rsidRPr="0075325E">
              <w:rPr>
                <w:i/>
                <w:vertAlign w:val="subscript"/>
                <w:lang w:eastAsia="x-none"/>
              </w:rPr>
              <w:t>3dB</w:t>
            </w:r>
            <w:r w:rsidRPr="008235AE">
              <w:rPr>
                <w:sz w:val="18"/>
                <w:szCs w:val="18"/>
              </w:rPr>
              <w:t xml:space="preserve"> 3 dB beam width of single element (degree)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380A7" w14:textId="77777777" w:rsidR="009C124D" w:rsidRPr="008235AE" w:rsidRDefault="009C124D" w:rsidP="00EE74E2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90º for H</w:t>
            </w:r>
          </w:p>
          <w:p w14:paraId="723B6D18" w14:textId="77777777" w:rsidR="009C124D" w:rsidRPr="008235AE" w:rsidRDefault="009C124D" w:rsidP="00EE74E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 w:rsidRPr="008235AE">
              <w:rPr>
                <w:sz w:val="18"/>
                <w:szCs w:val="18"/>
              </w:rPr>
              <w:t>º for V</w:t>
            </w:r>
          </w:p>
        </w:tc>
      </w:tr>
      <w:tr w:rsidR="009C124D" w14:paraId="7DFF7078" w14:textId="77777777" w:rsidTr="00EE74E2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CABA" w14:textId="77777777" w:rsidR="009C124D" w:rsidRPr="008235AE" w:rsidRDefault="009C124D" w:rsidP="00EE74E2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Horizontal/vertical front</w:t>
            </w:r>
            <w:r w:rsidRPr="008235AE">
              <w:rPr>
                <w:sz w:val="18"/>
                <w:szCs w:val="18"/>
              </w:rPr>
              <w:noBreakHyphen/>
              <w:t>to</w:t>
            </w:r>
            <w:r w:rsidRPr="008235AE">
              <w:rPr>
                <w:sz w:val="18"/>
                <w:szCs w:val="18"/>
              </w:rPr>
              <w:noBreakHyphen/>
              <w:t xml:space="preserve">back ratio </w:t>
            </w:r>
            <w:r w:rsidRPr="0075325E">
              <w:rPr>
                <w:rFonts w:ascii="Cambria Math" w:hAnsi="Cambria Math"/>
                <w:i/>
                <w:szCs w:val="18"/>
              </w:rPr>
              <w:t>A</w:t>
            </w:r>
            <w:r w:rsidRPr="0075325E">
              <w:rPr>
                <w:rFonts w:ascii="Cambria Math" w:hAnsi="Cambria Math"/>
                <w:i/>
                <w:szCs w:val="18"/>
                <w:vertAlign w:val="subscript"/>
              </w:rPr>
              <w:t>m</w:t>
            </w:r>
            <w:r w:rsidRPr="008235AE">
              <w:rPr>
                <w:sz w:val="18"/>
                <w:szCs w:val="18"/>
              </w:rPr>
              <w:t xml:space="preserve"> (dB)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1005" w14:textId="77777777" w:rsidR="009C124D" w:rsidRPr="008235AE" w:rsidRDefault="009C124D" w:rsidP="00EE74E2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30 for both H/V</w:t>
            </w:r>
          </w:p>
        </w:tc>
      </w:tr>
      <w:tr w:rsidR="009C124D" w14:paraId="7850EE33" w14:textId="77777777" w:rsidTr="00EE74E2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AB7EF" w14:textId="77777777" w:rsidR="009C124D" w:rsidRPr="008235AE" w:rsidRDefault="009C124D" w:rsidP="00EE74E2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Side lobe suppression </w:t>
            </w:r>
            <w:r w:rsidRPr="0075325E">
              <w:rPr>
                <w:rFonts w:ascii="Cambria Math" w:hAnsi="Cambria Math"/>
                <w:i/>
                <w:lang w:eastAsia="x-none"/>
              </w:rPr>
              <w:t>SLA</w:t>
            </w:r>
            <w:r w:rsidRPr="0075325E">
              <w:rPr>
                <w:rFonts w:ascii="Cambria Math" w:hAnsi="Cambria Math"/>
                <w:i/>
                <w:vertAlign w:val="subscript"/>
                <w:lang w:eastAsia="x-none"/>
              </w:rPr>
              <w:t>v</w:t>
            </w:r>
            <w:r>
              <w:rPr>
                <w:rFonts w:ascii="Cambria Math" w:hAnsi="Cambria Math"/>
                <w:i/>
                <w:vertAlign w:val="subscript"/>
                <w:lang w:eastAsia="x-none"/>
              </w:rPr>
              <w:t xml:space="preserve"> (dB)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2DE8" w14:textId="77777777" w:rsidR="009C124D" w:rsidRPr="008235AE" w:rsidRDefault="009C124D" w:rsidP="00EE74E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9C124D" w14:paraId="0AE8DEF3" w14:textId="77777777" w:rsidTr="00EE74E2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F2153" w14:textId="77777777" w:rsidR="009C124D" w:rsidRPr="008235AE" w:rsidRDefault="009C124D" w:rsidP="00EE74E2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Antenna polarization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3E4D" w14:textId="77777777" w:rsidR="009C124D" w:rsidRPr="008235AE" w:rsidRDefault="009C124D" w:rsidP="00EE74E2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Linear ±45º</w:t>
            </w:r>
          </w:p>
        </w:tc>
      </w:tr>
      <w:tr w:rsidR="009C124D" w14:paraId="1B9ADF44" w14:textId="77777777" w:rsidTr="00EE74E2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DD4FD" w14:textId="77777777" w:rsidR="009C124D" w:rsidRPr="008235AE" w:rsidRDefault="009C124D" w:rsidP="00EE74E2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Antenna array configuration (Row × Column)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A0B70A" w14:textId="77777777" w:rsidR="009C124D" w:rsidRPr="008235AE" w:rsidRDefault="009C124D" w:rsidP="00EE74E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8235AE">
              <w:rPr>
                <w:sz w:val="18"/>
                <w:szCs w:val="18"/>
              </w:rPr>
              <w:t> × 8 elements</w:t>
            </w:r>
          </w:p>
        </w:tc>
      </w:tr>
      <w:tr w:rsidR="009C124D" w14:paraId="5351999E" w14:textId="77777777" w:rsidTr="00EE74E2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E502" w14:textId="77777777" w:rsidR="009C124D" w:rsidRPr="008235AE" w:rsidRDefault="009C124D" w:rsidP="00EE74E2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Horizontal/Vertical radiating element spacing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54522" w14:textId="77777777" w:rsidR="009C124D" w:rsidRDefault="009C124D" w:rsidP="00EE74E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Cambria Math" w:hAnsi="Cambria Math"/>
                <w:i/>
                <w:iCs/>
                <w:sz w:val="18"/>
                <w:szCs w:val="18"/>
                <w:lang w:eastAsia="x-none"/>
              </w:rPr>
              <w:t>d</w:t>
            </w:r>
            <w:r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x-none"/>
              </w:rPr>
              <w:t>h</w:t>
            </w:r>
            <w:r w:rsidRPr="008235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= </w:t>
            </w:r>
            <w:r w:rsidRPr="008235AE">
              <w:rPr>
                <w:sz w:val="18"/>
                <w:szCs w:val="18"/>
              </w:rPr>
              <w:t xml:space="preserve">0.5 </w:t>
            </w:r>
            <w:r>
              <w:rPr>
                <w:rFonts w:ascii="Symbol" w:hAnsi="Symbol"/>
                <w:sz w:val="18"/>
                <w:szCs w:val="18"/>
                <w:lang w:eastAsia="x-none"/>
              </w:rPr>
              <w:t>l</w:t>
            </w:r>
          </w:p>
          <w:p w14:paraId="7CDA0729" w14:textId="77777777" w:rsidR="009C124D" w:rsidRPr="008235AE" w:rsidRDefault="009C124D" w:rsidP="00EE74E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Cambria Math" w:hAnsi="Cambria Math"/>
                <w:i/>
                <w:iCs/>
                <w:sz w:val="18"/>
                <w:szCs w:val="18"/>
                <w:lang w:eastAsia="x-none"/>
              </w:rPr>
              <w:t>dv</w:t>
            </w:r>
            <w:r w:rsidRPr="008235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= </w:t>
            </w:r>
            <w:r w:rsidRPr="008235AE">
              <w:rPr>
                <w:sz w:val="18"/>
                <w:szCs w:val="18"/>
              </w:rPr>
              <w:t>0.</w:t>
            </w:r>
            <w:r>
              <w:rPr>
                <w:sz w:val="18"/>
                <w:szCs w:val="18"/>
              </w:rPr>
              <w:t>5</w:t>
            </w:r>
            <w:r w:rsidRPr="008235AE">
              <w:rPr>
                <w:sz w:val="18"/>
                <w:szCs w:val="18"/>
              </w:rPr>
              <w:t xml:space="preserve"> </w:t>
            </w:r>
            <w:r>
              <w:rPr>
                <w:rFonts w:ascii="Symbol" w:hAnsi="Symbol"/>
                <w:sz w:val="18"/>
                <w:szCs w:val="18"/>
                <w:lang w:eastAsia="x-none"/>
              </w:rPr>
              <w:t>l</w:t>
            </w:r>
          </w:p>
        </w:tc>
      </w:tr>
      <w:tr w:rsidR="009C124D" w14:paraId="29CCA14D" w14:textId="77777777" w:rsidTr="00EE74E2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F27A0" w14:textId="77777777" w:rsidR="009C124D" w:rsidRPr="008235AE" w:rsidRDefault="009C124D" w:rsidP="00EE74E2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Array Ohmic loss </w:t>
            </w:r>
            <w:r>
              <w:rPr>
                <w:rFonts w:ascii="Cambria Math" w:hAnsi="Cambria Math"/>
                <w:i/>
                <w:iCs/>
                <w:sz w:val="18"/>
                <w:szCs w:val="18"/>
                <w:lang w:eastAsia="x-none"/>
              </w:rPr>
              <w:t>L</w:t>
            </w:r>
            <w:r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x-none"/>
              </w:rPr>
              <w:t>E</w:t>
            </w:r>
            <w:r w:rsidRPr="008235AE">
              <w:rPr>
                <w:sz w:val="18"/>
                <w:szCs w:val="18"/>
              </w:rPr>
              <w:t xml:space="preserve"> (dB)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0E2D" w14:textId="77777777" w:rsidR="009C124D" w:rsidRPr="008235AE" w:rsidRDefault="009C124D" w:rsidP="00EE74E2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2</w:t>
            </w:r>
          </w:p>
        </w:tc>
      </w:tr>
      <w:tr w:rsidR="009C124D" w14:paraId="298C3FAA" w14:textId="77777777" w:rsidTr="00EE74E2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4CF5B" w14:textId="77777777" w:rsidR="009C124D" w:rsidRPr="008235AE" w:rsidRDefault="009C124D" w:rsidP="00EE74E2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Conducted power (before Ohmic loss) per antenna element (dBm)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9B5F" w14:textId="77777777" w:rsidR="009C124D" w:rsidRPr="008235AE" w:rsidRDefault="009C124D" w:rsidP="00EE74E2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</w:tr>
      <w:tr w:rsidR="009C124D" w14:paraId="1B55F05E" w14:textId="77777777" w:rsidTr="00EE74E2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206C" w14:textId="77777777" w:rsidR="009C124D" w:rsidRPr="008235AE" w:rsidRDefault="009C124D" w:rsidP="00EE74E2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Mechanical downtilt (degrees)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8389" w14:textId="77777777" w:rsidR="009C124D" w:rsidRPr="008235AE" w:rsidRDefault="009C124D" w:rsidP="00EE74E2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10</w:t>
            </w:r>
          </w:p>
        </w:tc>
      </w:tr>
    </w:tbl>
    <w:p w14:paraId="4AF31892" w14:textId="77777777" w:rsidR="009C124D" w:rsidRDefault="009C124D" w:rsidP="009C124D">
      <w:pPr>
        <w:rPr>
          <w:b/>
          <w:bCs/>
        </w:rPr>
      </w:pPr>
    </w:p>
    <w:p w14:paraId="40EE80C2" w14:textId="77777777" w:rsidR="009C124D" w:rsidRDefault="009C124D" w:rsidP="009C124D">
      <w:pPr>
        <w:rPr>
          <w:b/>
          <w:bCs/>
        </w:rPr>
      </w:pPr>
    </w:p>
    <w:p w14:paraId="30C651FF" w14:textId="77777777" w:rsidR="00B27410" w:rsidRDefault="00B27410" w:rsidP="00B27410">
      <w:pPr>
        <w:spacing w:beforeLines="50" w:before="120" w:after="120"/>
      </w:pPr>
    </w:p>
    <w:p w14:paraId="56FC2E00" w14:textId="77777777" w:rsidR="00B27410" w:rsidRDefault="00B27410" w:rsidP="005C07DD">
      <w:pPr>
        <w:spacing w:after="120"/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11C81DAE" w14:textId="037FBD4C" w:rsidR="00922309" w:rsidRPr="00216114" w:rsidRDefault="00922309" w:rsidP="00922309">
      <w:pPr>
        <w:numPr>
          <w:ilvl w:val="0"/>
          <w:numId w:val="22"/>
        </w:numPr>
        <w:spacing w:after="160" w:line="259" w:lineRule="auto"/>
        <w:rPr>
          <w:bCs/>
        </w:rPr>
      </w:pPr>
      <w:bookmarkStart w:id="1" w:name="_Ref71297840"/>
      <w:bookmarkStart w:id="2" w:name="_Ref109741660"/>
      <w:bookmarkStart w:id="3" w:name="_Ref114939775"/>
      <w:r w:rsidRPr="002638B0">
        <w:t>RP-22</w:t>
      </w:r>
      <w:r w:rsidR="00715CB6" w:rsidRPr="002638B0">
        <w:t>2564</w:t>
      </w:r>
      <w:r w:rsidRPr="002638B0">
        <w:t xml:space="preserve">, </w:t>
      </w:r>
      <w:bookmarkEnd w:id="1"/>
      <w:bookmarkEnd w:id="2"/>
      <w:r w:rsidR="00F05A1F" w:rsidRPr="002638B0">
        <w:t>NR NTN (Non-Terrestrial Networks) enhancements, Thal</w:t>
      </w:r>
      <w:r w:rsidR="002638B0">
        <w:t>es</w:t>
      </w:r>
      <w:bookmarkEnd w:id="3"/>
    </w:p>
    <w:p w14:paraId="17F2FA35" w14:textId="4B9DEB0E" w:rsidR="00216114" w:rsidRPr="005E05EC" w:rsidRDefault="00216114" w:rsidP="00922309">
      <w:pPr>
        <w:numPr>
          <w:ilvl w:val="0"/>
          <w:numId w:val="22"/>
        </w:numPr>
        <w:spacing w:after="160" w:line="259" w:lineRule="auto"/>
        <w:rPr>
          <w:bCs/>
        </w:rPr>
      </w:pPr>
      <w:r w:rsidRPr="002638B0">
        <w:t xml:space="preserve">TR 38.821, </w:t>
      </w:r>
      <w:r w:rsidR="00B34ABD" w:rsidRPr="002638B0">
        <w:t>Solutions for NR to support non-terrestrial networks (NTN), Rel</w:t>
      </w:r>
      <w:r w:rsidR="002638B0">
        <w:t>-16</w:t>
      </w:r>
    </w:p>
    <w:p w14:paraId="04D23C59" w14:textId="431AE069" w:rsidR="00380C2E" w:rsidRDefault="0080771A" w:rsidP="00922309">
      <w:pPr>
        <w:numPr>
          <w:ilvl w:val="0"/>
          <w:numId w:val="22"/>
        </w:numPr>
        <w:spacing w:after="160" w:line="259" w:lineRule="auto"/>
      </w:pPr>
      <w:bookmarkStart w:id="4" w:name="_Ref125650918"/>
      <w:bookmarkStart w:id="5" w:name="_Ref118219247"/>
      <w:r w:rsidRPr="00FA615C">
        <w:t>R4-22</w:t>
      </w:r>
      <w:r w:rsidR="00FE1EB1">
        <w:t>20241</w:t>
      </w:r>
      <w:r w:rsidR="00FA615C" w:rsidRPr="00FA615C">
        <w:t xml:space="preserve">, </w:t>
      </w:r>
      <w:r w:rsidR="00D032EA" w:rsidRPr="00D032EA">
        <w:t>Way forward on</w:t>
      </w:r>
      <w:r w:rsidR="00D032EA" w:rsidRPr="00D032EA">
        <w:rPr>
          <w:rFonts w:hint="eastAsia"/>
        </w:rPr>
        <w:t xml:space="preserve"> </w:t>
      </w:r>
      <w:r w:rsidR="00D032EA" w:rsidRPr="00D032EA">
        <w:t>[105][313] NR_NTN_enh_Part2</w:t>
      </w:r>
      <w:r w:rsidR="00FA615C" w:rsidRPr="00FA615C">
        <w:t>, Samsung</w:t>
      </w:r>
      <w:bookmarkEnd w:id="4"/>
    </w:p>
    <w:p w14:paraId="499B8E27" w14:textId="4298DF27" w:rsidR="00C076A1" w:rsidRDefault="00C076A1" w:rsidP="00922309">
      <w:pPr>
        <w:numPr>
          <w:ilvl w:val="0"/>
          <w:numId w:val="22"/>
        </w:numPr>
        <w:spacing w:after="160" w:line="259" w:lineRule="auto"/>
      </w:pPr>
      <w:bookmarkStart w:id="6" w:name="_Ref125742402"/>
      <w:r>
        <w:t>R4-22</w:t>
      </w:r>
      <w:r w:rsidR="00740253">
        <w:t xml:space="preserve">15348, </w:t>
      </w:r>
      <w:r w:rsidR="0070497A" w:rsidRPr="0070497A">
        <w:t>VSAT UE Characteristics and Initial Simulation Parameters, Thales</w:t>
      </w:r>
      <w:bookmarkEnd w:id="6"/>
    </w:p>
    <w:p w14:paraId="7DB5AC64" w14:textId="1473A2C3" w:rsidR="004C0F6D" w:rsidRDefault="004C0F6D" w:rsidP="00922309">
      <w:pPr>
        <w:numPr>
          <w:ilvl w:val="0"/>
          <w:numId w:val="22"/>
        </w:numPr>
        <w:spacing w:after="160" w:line="259" w:lineRule="auto"/>
      </w:pPr>
      <w:bookmarkStart w:id="7" w:name="_Ref126957024"/>
      <w:r w:rsidRPr="00DF2425">
        <w:t>R4-230</w:t>
      </w:r>
      <w:r w:rsidR="00DF2425" w:rsidRPr="00DF2425">
        <w:t>1468</w:t>
      </w:r>
      <w:r w:rsidRPr="00DF2425">
        <w:t>,</w:t>
      </w:r>
      <w:r>
        <w:t xml:space="preserve"> </w:t>
      </w:r>
      <w:r w:rsidR="00295AD4" w:rsidRPr="00EA2FBC">
        <w:t xml:space="preserve">NTN enhancements – </w:t>
      </w:r>
      <w:r w:rsidR="00295AD4">
        <w:t>UE RF requirements</w:t>
      </w:r>
      <w:r>
        <w:t>, Ericsson</w:t>
      </w:r>
      <w:bookmarkEnd w:id="7"/>
    </w:p>
    <w:p w14:paraId="67E9C518" w14:textId="077B4DF1" w:rsidR="003861C2" w:rsidRDefault="003861C2" w:rsidP="00922309">
      <w:pPr>
        <w:numPr>
          <w:ilvl w:val="0"/>
          <w:numId w:val="22"/>
        </w:numPr>
        <w:spacing w:after="160" w:line="259" w:lineRule="auto"/>
      </w:pPr>
      <w:bookmarkStart w:id="8" w:name="_Ref126957080"/>
      <w:r>
        <w:t>R4-22</w:t>
      </w:r>
      <w:r w:rsidR="00011A4A">
        <w:t>18490</w:t>
      </w:r>
      <w:r>
        <w:t xml:space="preserve">, </w:t>
      </w:r>
      <w:r w:rsidR="00011A4A" w:rsidRPr="00EA2FBC">
        <w:t xml:space="preserve">NTN enhancements – </w:t>
      </w:r>
      <w:r w:rsidR="00011A4A" w:rsidRPr="00EA2FBC">
        <w:rPr>
          <w:rFonts w:hint="eastAsia"/>
        </w:rPr>
        <w:t>Simulation</w:t>
      </w:r>
      <w:r w:rsidR="00011A4A" w:rsidRPr="00EA2FBC">
        <w:t xml:space="preserve"> </w:t>
      </w:r>
      <w:r w:rsidR="00011A4A" w:rsidRPr="00EA2FBC">
        <w:rPr>
          <w:rFonts w:hint="eastAsia"/>
        </w:rPr>
        <w:t>assumptions</w:t>
      </w:r>
      <w:r w:rsidR="00011A4A" w:rsidRPr="00EA2FBC">
        <w:t xml:space="preserve"> for NTN FR2 co-existence study</w:t>
      </w:r>
      <w:r>
        <w:t>, Ericsson</w:t>
      </w:r>
      <w:bookmarkEnd w:id="8"/>
    </w:p>
    <w:p w14:paraId="2069C9A7" w14:textId="63C8A270" w:rsidR="000A60DD" w:rsidRPr="00FA615C" w:rsidRDefault="000A60DD" w:rsidP="00922309">
      <w:pPr>
        <w:numPr>
          <w:ilvl w:val="0"/>
          <w:numId w:val="22"/>
        </w:numPr>
        <w:spacing w:after="160" w:line="259" w:lineRule="auto"/>
      </w:pPr>
      <w:bookmarkStart w:id="9" w:name="_Ref126957513"/>
      <w:r>
        <w:t xml:space="preserve">R4-2205045, </w:t>
      </w:r>
      <w:r w:rsidRPr="007C7160">
        <w:t xml:space="preserve">NTN </w:t>
      </w:r>
      <w:r>
        <w:t>– SAN ACS and case 6 – NB-IoT coexistence, Ericsson</w:t>
      </w:r>
      <w:bookmarkEnd w:id="9"/>
    </w:p>
    <w:p w14:paraId="3F765608" w14:textId="77777777" w:rsidR="00380C2E" w:rsidRPr="0057453F" w:rsidRDefault="00380C2E" w:rsidP="00380C2E">
      <w:pPr>
        <w:spacing w:after="160" w:line="259" w:lineRule="auto"/>
        <w:rPr>
          <w:bCs/>
        </w:rPr>
      </w:pPr>
      <w:bookmarkStart w:id="10" w:name="_Ref118219220"/>
      <w:bookmarkEnd w:id="5"/>
    </w:p>
    <w:bookmarkEnd w:id="10"/>
    <w:p w14:paraId="074B9247" w14:textId="2B4B1ACF" w:rsidR="009F1E1B" w:rsidRPr="00091058" w:rsidRDefault="00F66E78" w:rsidP="00091058">
      <w:pPr>
        <w:spacing w:after="0"/>
        <w:rPr>
          <w:lang w:val="sv-SE"/>
        </w:rPr>
      </w:pPr>
      <w:r>
        <w:rPr>
          <w:lang w:val="sv-SE"/>
        </w:rPr>
        <w:br w:type="page"/>
      </w:r>
    </w:p>
    <w:p w14:paraId="074B9252" w14:textId="77777777" w:rsidR="009F1E1B" w:rsidRDefault="009F1E1B">
      <w:pPr>
        <w:sectPr w:rsidR="009F1E1B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074B9253" w14:textId="526D07E0" w:rsidR="009F1E1B" w:rsidRPr="00E40790" w:rsidRDefault="001B4DC7">
      <w:pPr>
        <w:pStyle w:val="Heading1"/>
        <w:rPr>
          <w:sz w:val="32"/>
          <w:lang w:val="en-US"/>
        </w:rPr>
      </w:pPr>
      <w:r>
        <w:rPr>
          <w:rFonts w:hint="eastAsia"/>
          <w:sz w:val="32"/>
          <w:lang w:val="en-GB"/>
        </w:rPr>
        <w:lastRenderedPageBreak/>
        <w:t>A</w:t>
      </w:r>
      <w:r>
        <w:rPr>
          <w:sz w:val="32"/>
          <w:lang w:val="en-GB"/>
        </w:rPr>
        <w:t>nnex</w:t>
      </w:r>
      <w:r w:rsidRPr="00E40790">
        <w:rPr>
          <w:sz w:val="32"/>
          <w:lang w:val="en-US"/>
        </w:rPr>
        <w:t xml:space="preserve"> </w:t>
      </w:r>
      <w:r w:rsidR="00091058">
        <w:rPr>
          <w:sz w:val="32"/>
          <w:lang w:val="en-US"/>
        </w:rPr>
        <w:t>1</w:t>
      </w:r>
      <w:r w:rsidRPr="00E40790">
        <w:rPr>
          <w:sz w:val="32"/>
          <w:lang w:val="en-US"/>
        </w:rPr>
        <w:t>. Consideration of Network and UE depl</w:t>
      </w:r>
      <w:r w:rsidR="00CA12DF">
        <w:rPr>
          <w:sz w:val="32"/>
          <w:lang w:val="en-US"/>
        </w:rPr>
        <w:t>o</w:t>
      </w:r>
      <w:r w:rsidRPr="00E40790">
        <w:rPr>
          <w:sz w:val="32"/>
          <w:lang w:val="en-US"/>
        </w:rPr>
        <w:t>yment</w:t>
      </w:r>
    </w:p>
    <w:p w14:paraId="074B9254" w14:textId="1B540066" w:rsidR="00957305" w:rsidRPr="00C728A4" w:rsidRDefault="00957305" w:rsidP="00957305">
      <w:pPr>
        <w:pStyle w:val="CommentText"/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5"/>
        <w:gridCol w:w="708"/>
        <w:gridCol w:w="568"/>
        <w:gridCol w:w="568"/>
        <w:gridCol w:w="4678"/>
        <w:gridCol w:w="4818"/>
        <w:gridCol w:w="3967"/>
      </w:tblGrid>
      <w:tr w:rsidR="00957305" w14:paraId="074B925C" w14:textId="77777777" w:rsidTr="003978E7">
        <w:tc>
          <w:tcPr>
            <w:tcW w:w="91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074B9255" w14:textId="77777777" w:rsidR="00957305" w:rsidRDefault="00957305" w:rsidP="00DC516A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227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074B9256" w14:textId="77777777" w:rsidR="00957305" w:rsidRDefault="00957305" w:rsidP="00DC516A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Combination</w:t>
            </w:r>
          </w:p>
        </w:tc>
        <w:tc>
          <w:tcPr>
            <w:tcW w:w="182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57" w14:textId="77777777" w:rsidR="00957305" w:rsidRDefault="00957305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Aggressor</w:t>
            </w:r>
          </w:p>
        </w:tc>
        <w:tc>
          <w:tcPr>
            <w:tcW w:w="182" w:type="pct"/>
            <w:shd w:val="clear" w:color="auto" w:fill="D9E2F3"/>
            <w:vAlign w:val="center"/>
          </w:tcPr>
          <w:p w14:paraId="074B9258" w14:textId="77777777" w:rsidR="00957305" w:rsidRDefault="00957305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Victim</w:t>
            </w:r>
          </w:p>
        </w:tc>
        <w:tc>
          <w:tcPr>
            <w:tcW w:w="1500" w:type="pct"/>
            <w:shd w:val="clear" w:color="auto" w:fill="D9E2F3"/>
            <w:vAlign w:val="center"/>
          </w:tcPr>
          <w:p w14:paraId="074B9259" w14:textId="77777777" w:rsidR="00957305" w:rsidRDefault="00957305" w:rsidP="00DC516A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 xml:space="preserve">Which NTN cell/UE to observe? </w:t>
            </w:r>
          </w:p>
        </w:tc>
        <w:tc>
          <w:tcPr>
            <w:tcW w:w="1545" w:type="pct"/>
            <w:shd w:val="clear" w:color="auto" w:fill="D9E2F3"/>
            <w:vAlign w:val="center"/>
          </w:tcPr>
          <w:p w14:paraId="074B925A" w14:textId="77777777" w:rsidR="00957305" w:rsidRDefault="00957305" w:rsidP="00DC516A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Which TN/UE to observe?</w:t>
            </w:r>
          </w:p>
        </w:tc>
        <w:tc>
          <w:tcPr>
            <w:tcW w:w="1272" w:type="pct"/>
            <w:shd w:val="clear" w:color="auto" w:fill="D9E2F3"/>
            <w:vAlign w:val="center"/>
          </w:tcPr>
          <w:p w14:paraId="074B925B" w14:textId="77777777" w:rsidR="00957305" w:rsidRDefault="00957305" w:rsidP="00DC516A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Which TN cells in a TN to observe?</w:t>
            </w:r>
          </w:p>
        </w:tc>
      </w:tr>
      <w:tr w:rsidR="002C266D" w:rsidRPr="002333E3" w14:paraId="074B9269" w14:textId="77777777" w:rsidTr="00DC516A">
        <w:trPr>
          <w:trHeight w:val="1073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5D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74B925E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5F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DL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60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DL</w:t>
            </w:r>
          </w:p>
        </w:tc>
        <w:tc>
          <w:tcPr>
            <w:tcW w:w="1500" w:type="pct"/>
            <w:vAlign w:val="center"/>
          </w:tcPr>
          <w:p w14:paraId="074B9261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cell:</w:t>
            </w:r>
          </w:p>
          <w:p w14:paraId="074B9262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074B9263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074B9264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UE:</w:t>
            </w:r>
          </w:p>
          <w:p w14:paraId="074B9265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at the edge of TN clusters</w:t>
            </w:r>
          </w:p>
        </w:tc>
        <w:tc>
          <w:tcPr>
            <w:tcW w:w="1545" w:type="pct"/>
            <w:shd w:val="clear" w:color="auto" w:fill="auto"/>
            <w:vAlign w:val="center"/>
          </w:tcPr>
          <w:p w14:paraId="074B9266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One cluster with 19 TN cells (57 sectors) randomly placed in the central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074B9267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074B9268" w14:textId="5A5904AC" w:rsidR="005B0821" w:rsidRPr="002333E3" w:rsidRDefault="005B0821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All active TN clusters which ha</w:t>
            </w:r>
            <w:r w:rsidR="00EF46CF">
              <w:rPr>
                <w:rFonts w:eastAsia="DengXian"/>
                <w:b/>
                <w:sz w:val="16"/>
                <w:szCs w:val="16"/>
              </w:rPr>
              <w:t>ve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the NTN UE(s) at its edge.</w:t>
            </w:r>
          </w:p>
        </w:tc>
      </w:tr>
    </w:tbl>
    <w:p w14:paraId="074B926A" w14:textId="77777777" w:rsidR="00BF21BD" w:rsidRPr="002333E3" w:rsidRDefault="00BF21BD" w:rsidP="00BF21BD">
      <w:pPr>
        <w:spacing w:after="0"/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5"/>
        <w:gridCol w:w="708"/>
        <w:gridCol w:w="568"/>
        <w:gridCol w:w="568"/>
        <w:gridCol w:w="4678"/>
        <w:gridCol w:w="4818"/>
        <w:gridCol w:w="3967"/>
      </w:tblGrid>
      <w:tr w:rsidR="002C266D" w:rsidRPr="002333E3" w14:paraId="074B9276" w14:textId="77777777" w:rsidTr="00DC516A">
        <w:trPr>
          <w:trHeight w:val="877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6B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2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74B926C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6D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UL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6E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UL</w:t>
            </w:r>
          </w:p>
        </w:tc>
        <w:tc>
          <w:tcPr>
            <w:tcW w:w="1500" w:type="pct"/>
            <w:vAlign w:val="center"/>
          </w:tcPr>
          <w:p w14:paraId="074B926F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074B9270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074B9271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074B9272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074B9273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at the edge of TN clusters</w:t>
            </w:r>
          </w:p>
        </w:tc>
        <w:tc>
          <w:tcPr>
            <w:tcW w:w="1545" w:type="pct"/>
            <w:shd w:val="clear" w:color="auto" w:fill="auto"/>
            <w:vAlign w:val="center"/>
          </w:tcPr>
          <w:p w14:paraId="074B9274" w14:textId="01497F9A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Consider an active rate of 20% for TN.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074B9275" w14:textId="77777777" w:rsidR="005B0821" w:rsidRPr="002333E3" w:rsidRDefault="007E0A1B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All active TN cells in central NTN beam</w:t>
            </w:r>
          </w:p>
        </w:tc>
      </w:tr>
    </w:tbl>
    <w:p w14:paraId="074B9277" w14:textId="77777777" w:rsidR="00957305" w:rsidRPr="002333E3" w:rsidRDefault="00957305" w:rsidP="00DC516A">
      <w:pPr>
        <w:spacing w:after="0"/>
        <w:rPr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2C266D" w:rsidRPr="002333E3" w14:paraId="074B9283" w14:textId="77777777" w:rsidTr="00DC516A">
        <w:trPr>
          <w:trHeight w:val="588"/>
        </w:trPr>
        <w:tc>
          <w:tcPr>
            <w:tcW w:w="91" w:type="pct"/>
            <w:vMerge w:val="restart"/>
            <w:tcBorders>
              <w:bottom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78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3</w:t>
            </w:r>
          </w:p>
        </w:tc>
        <w:tc>
          <w:tcPr>
            <w:tcW w:w="227" w:type="pct"/>
            <w:vMerge w:val="restar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74B9279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7A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DL</w:t>
            </w:r>
          </w:p>
        </w:tc>
        <w:tc>
          <w:tcPr>
            <w:tcW w:w="182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7B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DL</w:t>
            </w:r>
          </w:p>
        </w:tc>
        <w:tc>
          <w:tcPr>
            <w:tcW w:w="1500" w:type="pct"/>
            <w:tcBorders>
              <w:bottom w:val="single" w:sz="8" w:space="0" w:color="000000"/>
            </w:tcBorders>
            <w:vAlign w:val="center"/>
          </w:tcPr>
          <w:p w14:paraId="074B927C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074B927D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Nadir point.</w:t>
            </w:r>
          </w:p>
          <w:p w14:paraId="074B927E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074B927F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UE:</w:t>
            </w:r>
          </w:p>
          <w:p w14:paraId="074B9280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outside or at the edge of TN clusters</w:t>
            </w:r>
          </w:p>
        </w:tc>
        <w:tc>
          <w:tcPr>
            <w:tcW w:w="1546" w:type="pc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74B9281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vMerge w:val="restart"/>
            <w:shd w:val="clear" w:color="auto" w:fill="auto"/>
            <w:vAlign w:val="center"/>
          </w:tcPr>
          <w:p w14:paraId="074B9282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All in central NTN beam</w:t>
            </w:r>
          </w:p>
        </w:tc>
      </w:tr>
      <w:tr w:rsidR="002C266D" w:rsidRPr="002333E3" w14:paraId="074B928F" w14:textId="77777777" w:rsidTr="00DC516A">
        <w:trPr>
          <w:trHeight w:val="1099"/>
        </w:trPr>
        <w:tc>
          <w:tcPr>
            <w:tcW w:w="91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84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227" w:type="pct"/>
            <w:vMerge/>
            <w:shd w:val="clear" w:color="auto" w:fill="auto"/>
            <w:vAlign w:val="center"/>
          </w:tcPr>
          <w:p w14:paraId="074B9285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86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87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14:paraId="074B9288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074B9289" w14:textId="25F4FB34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cell with satellite at low elevation (</w:t>
            </w:r>
            <w:r w:rsidR="004E2C0A">
              <w:rPr>
                <w:rFonts w:eastAsia="DengXian"/>
                <w:b/>
                <w:sz w:val="16"/>
                <w:szCs w:val="16"/>
              </w:rPr>
              <w:t>45</w:t>
            </w:r>
            <w:r w:rsidRPr="002333E3">
              <w:rPr>
                <w:rFonts w:eastAsia="DengXian"/>
                <w:b/>
                <w:sz w:val="16"/>
                <w:szCs w:val="16"/>
              </w:rPr>
              <w:t>° for GEO and LEO</w:t>
            </w:r>
            <w:r w:rsidRPr="002333E3">
              <w:rPr>
                <w:rFonts w:eastAsia="DengXian" w:hint="eastAsia"/>
                <w:b/>
                <w:sz w:val="16"/>
                <w:szCs w:val="16"/>
              </w:rPr>
              <w:t>，</w:t>
            </w:r>
            <w:r w:rsidR="00043CAE" w:rsidRPr="002333E3">
              <w:rPr>
                <w:rFonts w:eastAsia="DengXian"/>
                <w:b/>
                <w:sz w:val="16"/>
                <w:szCs w:val="16"/>
              </w:rPr>
              <w:t>interested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companies can bring analysis and results for other values)</w:t>
            </w:r>
          </w:p>
          <w:p w14:paraId="074B928A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074B928B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</w:t>
            </w: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:</w:t>
            </w:r>
          </w:p>
          <w:p w14:paraId="074B928C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outside or at the edge of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074B928D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vMerge/>
            <w:shd w:val="clear" w:color="auto" w:fill="auto"/>
            <w:vAlign w:val="center"/>
          </w:tcPr>
          <w:p w14:paraId="074B928E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</w:tc>
      </w:tr>
    </w:tbl>
    <w:p w14:paraId="074B9290" w14:textId="77777777" w:rsidR="00957305" w:rsidRPr="002333E3" w:rsidRDefault="00957305" w:rsidP="00DC516A">
      <w:pPr>
        <w:spacing w:after="0"/>
        <w:rPr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DC516A" w:rsidRPr="002333E3" w14:paraId="074B929C" w14:textId="77777777" w:rsidTr="00DC516A">
        <w:trPr>
          <w:trHeight w:val="674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91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4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74B9292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93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UL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94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UL</w:t>
            </w:r>
          </w:p>
        </w:tc>
        <w:tc>
          <w:tcPr>
            <w:tcW w:w="1500" w:type="pct"/>
            <w:vAlign w:val="center"/>
          </w:tcPr>
          <w:p w14:paraId="074B9295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074B9296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Nadir point.</w:t>
            </w:r>
          </w:p>
          <w:p w14:paraId="074B9297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074B9298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074B9299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at the edge of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074B929A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074B929B" w14:textId="7E0DB78D" w:rsidR="00DC516A" w:rsidRPr="002333E3" w:rsidRDefault="005B0821" w:rsidP="00DC516A">
            <w:pPr>
              <w:snapToGrid w:val="0"/>
              <w:spacing w:after="0"/>
              <w:rPr>
                <w:rFonts w:eastAsia="DengXian"/>
                <w:b/>
                <w:strike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All active TN clusters which </w:t>
            </w:r>
            <w:r w:rsidR="008835CB" w:rsidRPr="002333E3">
              <w:rPr>
                <w:rFonts w:eastAsia="DengXian"/>
                <w:b/>
                <w:sz w:val="16"/>
                <w:szCs w:val="16"/>
              </w:rPr>
              <w:t>have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the NTN UE(s) at its edge.</w:t>
            </w:r>
          </w:p>
        </w:tc>
      </w:tr>
    </w:tbl>
    <w:p w14:paraId="074B929D" w14:textId="77777777" w:rsidR="00957305" w:rsidRPr="002333E3" w:rsidRDefault="00957305" w:rsidP="00DC516A">
      <w:pPr>
        <w:spacing w:after="0"/>
        <w:rPr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DC516A" w:rsidRPr="002333E3" w14:paraId="074B92A9" w14:textId="77777777" w:rsidTr="00DC516A">
        <w:trPr>
          <w:trHeight w:val="1241"/>
        </w:trPr>
        <w:tc>
          <w:tcPr>
            <w:tcW w:w="91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9E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lastRenderedPageBreak/>
              <w:t>5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074B929F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A0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UL</w:t>
            </w:r>
          </w:p>
        </w:tc>
        <w:tc>
          <w:tcPr>
            <w:tcW w:w="182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A1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DL</w:t>
            </w:r>
          </w:p>
        </w:tc>
        <w:tc>
          <w:tcPr>
            <w:tcW w:w="1500" w:type="pct"/>
            <w:vAlign w:val="center"/>
          </w:tcPr>
          <w:p w14:paraId="074B92A2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 xml:space="preserve">NTN cell: </w:t>
            </w:r>
          </w:p>
          <w:p w14:paraId="074B92A3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Nadir point</w:t>
            </w:r>
          </w:p>
          <w:p w14:paraId="074B92A4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074B92A5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074B92A6" w14:textId="77777777" w:rsidR="00DC516A" w:rsidRPr="002333E3" w:rsidRDefault="00DC516A" w:rsidP="007E0A1B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at the edge of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074B92A7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074B92A8" w14:textId="32CFF0E2" w:rsidR="00DC516A" w:rsidRPr="002333E3" w:rsidRDefault="005B0821" w:rsidP="007E0A1B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All active TN clusters which </w:t>
            </w:r>
            <w:r w:rsidR="008835CB" w:rsidRPr="002333E3">
              <w:rPr>
                <w:rFonts w:eastAsia="DengXian"/>
                <w:b/>
                <w:sz w:val="16"/>
                <w:szCs w:val="16"/>
              </w:rPr>
              <w:t>have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the NTN UE(s) at its edge</w:t>
            </w:r>
          </w:p>
        </w:tc>
      </w:tr>
      <w:tr w:rsidR="00DC516A" w:rsidRPr="002333E3" w14:paraId="074B92B5" w14:textId="77777777" w:rsidTr="00DC516A">
        <w:trPr>
          <w:trHeight w:val="905"/>
        </w:trPr>
        <w:tc>
          <w:tcPr>
            <w:tcW w:w="91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AA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227" w:type="pct"/>
            <w:vMerge/>
            <w:shd w:val="clear" w:color="auto" w:fill="auto"/>
            <w:vAlign w:val="center"/>
          </w:tcPr>
          <w:p w14:paraId="074B92AB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AC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AD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14:paraId="074B92AE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074B92AF" w14:textId="6BF7202C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i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cell with satellite at low elevation </w:t>
            </w:r>
            <w:r w:rsidRPr="002333E3">
              <w:rPr>
                <w:rFonts w:eastAsia="DengXian"/>
                <w:sz w:val="16"/>
                <w:szCs w:val="16"/>
              </w:rPr>
              <w:t>(</w:t>
            </w:r>
            <w:r w:rsidRPr="002333E3">
              <w:rPr>
                <w:rFonts w:eastAsia="DengXian"/>
                <w:b/>
                <w:sz w:val="16"/>
                <w:szCs w:val="16"/>
              </w:rPr>
              <w:t>45° for GEO and LEO</w:t>
            </w:r>
            <w:r w:rsidRPr="002333E3">
              <w:rPr>
                <w:rFonts w:eastAsia="DengXian" w:hint="eastAsia"/>
                <w:b/>
                <w:sz w:val="16"/>
                <w:szCs w:val="16"/>
              </w:rPr>
              <w:t>，</w:t>
            </w:r>
            <w:r w:rsidR="00043CAE" w:rsidRPr="002333E3">
              <w:rPr>
                <w:rFonts w:eastAsia="DengXian"/>
                <w:b/>
                <w:sz w:val="16"/>
                <w:szCs w:val="16"/>
              </w:rPr>
              <w:t>interested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companies can bring analysis and results for other values</w:t>
            </w:r>
            <w:r w:rsidRPr="002333E3">
              <w:rPr>
                <w:rFonts w:eastAsia="DengXian"/>
                <w:sz w:val="16"/>
                <w:szCs w:val="16"/>
              </w:rPr>
              <w:t>).</w:t>
            </w:r>
          </w:p>
          <w:p w14:paraId="074B92B0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074B92B1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074B92B2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at the edge of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074B92B3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074B92B4" w14:textId="33FD3105" w:rsidR="00DC516A" w:rsidRPr="002333E3" w:rsidRDefault="005B0821" w:rsidP="007E0A1B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All active TN clusters which </w:t>
            </w:r>
            <w:r w:rsidR="008835CB" w:rsidRPr="002333E3">
              <w:rPr>
                <w:rFonts w:eastAsia="DengXian"/>
                <w:b/>
                <w:sz w:val="16"/>
                <w:szCs w:val="16"/>
              </w:rPr>
              <w:t>have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the NTN UE(s) at its edge.</w:t>
            </w:r>
          </w:p>
        </w:tc>
      </w:tr>
    </w:tbl>
    <w:p w14:paraId="074B92B6" w14:textId="77777777" w:rsidR="00957305" w:rsidRPr="002333E3" w:rsidRDefault="00957305" w:rsidP="00DC516A">
      <w:pPr>
        <w:spacing w:after="0"/>
        <w:rPr>
          <w:b/>
          <w:i/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DC516A" w14:paraId="074B92C2" w14:textId="77777777" w:rsidTr="00DC516A">
        <w:trPr>
          <w:trHeight w:val="676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B7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6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74B92B8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B9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DL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BA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UL</w:t>
            </w:r>
          </w:p>
        </w:tc>
        <w:tc>
          <w:tcPr>
            <w:tcW w:w="1500" w:type="pct"/>
            <w:vAlign w:val="center"/>
          </w:tcPr>
          <w:p w14:paraId="074B92BB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cell:</w:t>
            </w:r>
          </w:p>
          <w:p w14:paraId="074B92BC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074B92BD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074B92BE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</w:t>
            </w: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:</w:t>
            </w:r>
          </w:p>
          <w:p w14:paraId="074B92BF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outside or at the edge of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074B92C0" w14:textId="2C9CDCAF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Consider the active rate of 20% for TN.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074B92C1" w14:textId="77777777" w:rsidR="00DC516A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All active TN cells in central NTN beam</w:t>
            </w:r>
          </w:p>
        </w:tc>
      </w:tr>
    </w:tbl>
    <w:p w14:paraId="074B92F9" w14:textId="1356056F" w:rsidR="009F1E1B" w:rsidRDefault="009F1E1B">
      <w:pPr>
        <w:rPr>
          <w:rFonts w:ascii="Arial" w:hAnsi="Arial"/>
          <w:sz w:val="32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6849F9" w:rsidRPr="002333E3" w14:paraId="249685D3" w14:textId="77777777" w:rsidTr="008E5771">
        <w:trPr>
          <w:trHeight w:val="1241"/>
        </w:trPr>
        <w:tc>
          <w:tcPr>
            <w:tcW w:w="91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950229" w14:textId="7F23D80E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7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3B80AE3F" w14:textId="77777777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A96813" w14:textId="7547DD56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 xml:space="preserve">NTN </w:t>
            </w:r>
            <w:r>
              <w:rPr>
                <w:rFonts w:eastAsia="DengXian"/>
                <w:sz w:val="16"/>
                <w:szCs w:val="16"/>
              </w:rPr>
              <w:t>DL</w:t>
            </w:r>
          </w:p>
        </w:tc>
        <w:tc>
          <w:tcPr>
            <w:tcW w:w="182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0A7BCA" w14:textId="3CDC797F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 xml:space="preserve">TN </w:t>
            </w:r>
            <w:r>
              <w:rPr>
                <w:rFonts w:eastAsia="DengXian"/>
                <w:sz w:val="16"/>
                <w:szCs w:val="16"/>
              </w:rPr>
              <w:t>UL</w:t>
            </w:r>
          </w:p>
        </w:tc>
        <w:tc>
          <w:tcPr>
            <w:tcW w:w="1500" w:type="pct"/>
            <w:vAlign w:val="center"/>
          </w:tcPr>
          <w:p w14:paraId="553BDAE2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 xml:space="preserve">NTN cell: </w:t>
            </w:r>
          </w:p>
          <w:p w14:paraId="7448FC85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Nadir point</w:t>
            </w:r>
          </w:p>
          <w:p w14:paraId="2F0C7427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0BD0BD22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61F48755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at the edge of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7CF8BABE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6D20F651" w14:textId="5B7BE7D9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All active TN clusters which </w:t>
            </w:r>
            <w:r w:rsidR="008835CB" w:rsidRPr="002333E3">
              <w:rPr>
                <w:rFonts w:eastAsia="DengXian"/>
                <w:b/>
                <w:sz w:val="16"/>
                <w:szCs w:val="16"/>
              </w:rPr>
              <w:t>have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the NTN UE(s) at its edge</w:t>
            </w:r>
          </w:p>
        </w:tc>
      </w:tr>
      <w:tr w:rsidR="006849F9" w:rsidRPr="002333E3" w14:paraId="3D3ED1F6" w14:textId="77777777" w:rsidTr="008E5771">
        <w:trPr>
          <w:trHeight w:val="905"/>
        </w:trPr>
        <w:tc>
          <w:tcPr>
            <w:tcW w:w="91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98C7FE" w14:textId="77777777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227" w:type="pct"/>
            <w:vMerge/>
            <w:shd w:val="clear" w:color="auto" w:fill="auto"/>
            <w:vAlign w:val="center"/>
          </w:tcPr>
          <w:p w14:paraId="293D3B09" w14:textId="77777777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0E80FE" w14:textId="77777777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775702" w14:textId="77777777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14:paraId="1D51AD30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616DCC86" w14:textId="6E429F99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i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cell with satellite at low elevation </w:t>
            </w:r>
            <w:r w:rsidRPr="002333E3">
              <w:rPr>
                <w:rFonts w:eastAsia="DengXian"/>
                <w:sz w:val="16"/>
                <w:szCs w:val="16"/>
              </w:rPr>
              <w:t>(</w:t>
            </w:r>
            <w:r w:rsidRPr="002333E3">
              <w:rPr>
                <w:rFonts w:eastAsia="DengXian"/>
                <w:b/>
                <w:sz w:val="16"/>
                <w:szCs w:val="16"/>
              </w:rPr>
              <w:t>45° for GEO and LEO</w:t>
            </w:r>
            <w:r w:rsidRPr="002333E3">
              <w:rPr>
                <w:rFonts w:eastAsia="DengXian" w:hint="eastAsia"/>
                <w:b/>
                <w:sz w:val="16"/>
                <w:szCs w:val="16"/>
              </w:rPr>
              <w:t>，</w:t>
            </w:r>
            <w:r w:rsidR="00043CAE" w:rsidRPr="002333E3">
              <w:rPr>
                <w:rFonts w:eastAsia="DengXian"/>
                <w:b/>
                <w:sz w:val="16"/>
                <w:szCs w:val="16"/>
              </w:rPr>
              <w:t>interested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companies can bring analysis and results for other values</w:t>
            </w:r>
            <w:r w:rsidRPr="002333E3">
              <w:rPr>
                <w:rFonts w:eastAsia="DengXian"/>
                <w:sz w:val="16"/>
                <w:szCs w:val="16"/>
              </w:rPr>
              <w:t>).</w:t>
            </w:r>
          </w:p>
          <w:p w14:paraId="4C4C1276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1D6D1448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7CAFD8B5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at the edge of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01198DB2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4C5D958B" w14:textId="123B3948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All active TN clusters which </w:t>
            </w:r>
            <w:r w:rsidR="008835CB" w:rsidRPr="002333E3">
              <w:rPr>
                <w:rFonts w:eastAsia="DengXian"/>
                <w:b/>
                <w:sz w:val="16"/>
                <w:szCs w:val="16"/>
              </w:rPr>
              <w:t>have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the NTN UE(s) at its edge.</w:t>
            </w:r>
          </w:p>
        </w:tc>
      </w:tr>
    </w:tbl>
    <w:p w14:paraId="2E098EDA" w14:textId="77777777" w:rsidR="006849F9" w:rsidRPr="002333E3" w:rsidRDefault="006849F9" w:rsidP="006849F9">
      <w:pPr>
        <w:spacing w:after="0"/>
        <w:rPr>
          <w:b/>
          <w:i/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6849F9" w14:paraId="6B01478F" w14:textId="77777777" w:rsidTr="008E5771">
        <w:trPr>
          <w:trHeight w:val="676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BA1BC9" w14:textId="1E87B9FA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8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1C8B8A5" w14:textId="77777777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608ED8" w14:textId="6059C7B3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 xml:space="preserve">TN </w:t>
            </w:r>
            <w:r>
              <w:rPr>
                <w:rFonts w:eastAsia="DengXian"/>
                <w:sz w:val="16"/>
                <w:szCs w:val="16"/>
              </w:rPr>
              <w:t>U</w:t>
            </w:r>
            <w:r w:rsidRPr="002333E3">
              <w:rPr>
                <w:rFonts w:eastAsia="DengXian"/>
                <w:sz w:val="16"/>
                <w:szCs w:val="16"/>
              </w:rPr>
              <w:t>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54ECCE" w14:textId="08045655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 xml:space="preserve">NTN </w:t>
            </w:r>
            <w:r>
              <w:rPr>
                <w:rFonts w:eastAsia="DengXian"/>
                <w:sz w:val="16"/>
                <w:szCs w:val="16"/>
              </w:rPr>
              <w:t>D</w:t>
            </w:r>
            <w:r w:rsidRPr="002333E3">
              <w:rPr>
                <w:rFonts w:eastAsia="DengXian"/>
                <w:sz w:val="16"/>
                <w:szCs w:val="16"/>
              </w:rPr>
              <w:t>L</w:t>
            </w:r>
          </w:p>
        </w:tc>
        <w:tc>
          <w:tcPr>
            <w:tcW w:w="1500" w:type="pct"/>
            <w:vAlign w:val="center"/>
          </w:tcPr>
          <w:p w14:paraId="080D69E4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cell:</w:t>
            </w:r>
          </w:p>
          <w:p w14:paraId="05A3F525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7E005172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6D418DC7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</w:t>
            </w: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:</w:t>
            </w:r>
          </w:p>
          <w:p w14:paraId="06E905CE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outside or at the edge of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349062B7" w14:textId="1B027653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Consider the active rate of 20% for TN.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2227C6C5" w14:textId="77777777" w:rsidR="006849F9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All active TN cells in central NTN beam</w:t>
            </w:r>
          </w:p>
        </w:tc>
      </w:tr>
    </w:tbl>
    <w:p w14:paraId="661B3389" w14:textId="4B998D60" w:rsidR="006849F9" w:rsidRDefault="006849F9">
      <w:pPr>
        <w:rPr>
          <w:rFonts w:ascii="Arial" w:hAnsi="Arial"/>
          <w:sz w:val="32"/>
        </w:rPr>
      </w:pPr>
    </w:p>
    <w:p w14:paraId="68C0949E" w14:textId="12C3836B" w:rsidR="00723CC4" w:rsidRPr="00E40790" w:rsidRDefault="00723CC4" w:rsidP="00723CC4">
      <w:pPr>
        <w:pStyle w:val="Heading1"/>
        <w:rPr>
          <w:sz w:val="32"/>
          <w:lang w:val="en-US"/>
        </w:rPr>
      </w:pPr>
      <w:r>
        <w:rPr>
          <w:rFonts w:hint="eastAsia"/>
          <w:sz w:val="32"/>
          <w:lang w:val="en-GB"/>
        </w:rPr>
        <w:lastRenderedPageBreak/>
        <w:t>A</w:t>
      </w:r>
      <w:r>
        <w:rPr>
          <w:sz w:val="32"/>
          <w:lang w:val="en-GB"/>
        </w:rPr>
        <w:t>nnex</w:t>
      </w:r>
      <w:r w:rsidRPr="00E40790">
        <w:rPr>
          <w:sz w:val="32"/>
          <w:lang w:val="en-US"/>
        </w:rPr>
        <w:t xml:space="preserve"> </w:t>
      </w:r>
      <w:r>
        <w:rPr>
          <w:sz w:val="32"/>
          <w:lang w:val="en-US"/>
        </w:rPr>
        <w:t>2</w:t>
      </w:r>
      <w:r w:rsidRPr="00E40790">
        <w:rPr>
          <w:sz w:val="32"/>
          <w:lang w:val="en-US"/>
        </w:rPr>
        <w:t>. Consideration of Network and UE depl</w:t>
      </w:r>
      <w:r>
        <w:rPr>
          <w:sz w:val="32"/>
          <w:lang w:val="en-US"/>
        </w:rPr>
        <w:t>o</w:t>
      </w:r>
      <w:r w:rsidRPr="00E40790">
        <w:rPr>
          <w:sz w:val="32"/>
          <w:lang w:val="en-US"/>
        </w:rPr>
        <w:t>yment</w:t>
      </w:r>
      <w:r>
        <w:rPr>
          <w:sz w:val="32"/>
          <w:lang w:val="en-US"/>
        </w:rPr>
        <w:t xml:space="preserve"> – NTN UE in TN cluster</w:t>
      </w:r>
    </w:p>
    <w:p w14:paraId="3F126AB5" w14:textId="77777777" w:rsidR="00723CC4" w:rsidRPr="00C728A4" w:rsidRDefault="00723CC4" w:rsidP="00723CC4">
      <w:pPr>
        <w:pStyle w:val="CommentText"/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5"/>
        <w:gridCol w:w="708"/>
        <w:gridCol w:w="568"/>
        <w:gridCol w:w="568"/>
        <w:gridCol w:w="4678"/>
        <w:gridCol w:w="4818"/>
        <w:gridCol w:w="3967"/>
      </w:tblGrid>
      <w:tr w:rsidR="00723CC4" w14:paraId="0BA590E1" w14:textId="77777777" w:rsidTr="009A025C">
        <w:tc>
          <w:tcPr>
            <w:tcW w:w="91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40947E84" w14:textId="77777777" w:rsidR="00723CC4" w:rsidRDefault="00723CC4" w:rsidP="009A025C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227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1BC662D9" w14:textId="77777777" w:rsidR="00723CC4" w:rsidRDefault="00723CC4" w:rsidP="009A025C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Combination</w:t>
            </w:r>
          </w:p>
        </w:tc>
        <w:tc>
          <w:tcPr>
            <w:tcW w:w="182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CAF0F5" w14:textId="77777777" w:rsidR="00723CC4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Aggressor</w:t>
            </w:r>
          </w:p>
        </w:tc>
        <w:tc>
          <w:tcPr>
            <w:tcW w:w="182" w:type="pct"/>
            <w:shd w:val="clear" w:color="auto" w:fill="D9E2F3"/>
            <w:vAlign w:val="center"/>
          </w:tcPr>
          <w:p w14:paraId="188A9D7B" w14:textId="77777777" w:rsidR="00723CC4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Victim</w:t>
            </w:r>
          </w:p>
        </w:tc>
        <w:tc>
          <w:tcPr>
            <w:tcW w:w="1500" w:type="pct"/>
            <w:shd w:val="clear" w:color="auto" w:fill="D9E2F3"/>
            <w:vAlign w:val="center"/>
          </w:tcPr>
          <w:p w14:paraId="18C82D2F" w14:textId="77777777" w:rsidR="00723CC4" w:rsidRDefault="00723CC4" w:rsidP="009A025C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 xml:space="preserve">Which NTN cell/UE to observe? </w:t>
            </w:r>
          </w:p>
        </w:tc>
        <w:tc>
          <w:tcPr>
            <w:tcW w:w="1545" w:type="pct"/>
            <w:shd w:val="clear" w:color="auto" w:fill="D9E2F3"/>
            <w:vAlign w:val="center"/>
          </w:tcPr>
          <w:p w14:paraId="527A3213" w14:textId="77777777" w:rsidR="00723CC4" w:rsidRDefault="00723CC4" w:rsidP="009A025C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Which TN/UE to observe?</w:t>
            </w:r>
          </w:p>
        </w:tc>
        <w:tc>
          <w:tcPr>
            <w:tcW w:w="1272" w:type="pct"/>
            <w:shd w:val="clear" w:color="auto" w:fill="D9E2F3"/>
            <w:vAlign w:val="center"/>
          </w:tcPr>
          <w:p w14:paraId="34DFE01D" w14:textId="77777777" w:rsidR="00723CC4" w:rsidRDefault="00723CC4" w:rsidP="009A025C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Which TN cells in a TN to observe?</w:t>
            </w:r>
          </w:p>
        </w:tc>
      </w:tr>
      <w:tr w:rsidR="00723CC4" w:rsidRPr="002333E3" w14:paraId="752014CB" w14:textId="77777777" w:rsidTr="009A025C">
        <w:trPr>
          <w:trHeight w:val="1073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B3C122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0051470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EDD36B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DL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D49BB2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DL</w:t>
            </w:r>
          </w:p>
        </w:tc>
        <w:tc>
          <w:tcPr>
            <w:tcW w:w="1500" w:type="pct"/>
            <w:vAlign w:val="center"/>
          </w:tcPr>
          <w:p w14:paraId="7265BDC0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cell:</w:t>
            </w:r>
          </w:p>
          <w:p w14:paraId="442D5088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19774CE5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10CDBEB7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UE:</w:t>
            </w:r>
          </w:p>
          <w:p w14:paraId="401A3DEF" w14:textId="7EE70AE4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 w:rsidR="00A51488"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</w:p>
        </w:tc>
        <w:tc>
          <w:tcPr>
            <w:tcW w:w="1545" w:type="pct"/>
            <w:shd w:val="clear" w:color="auto" w:fill="auto"/>
            <w:vAlign w:val="center"/>
          </w:tcPr>
          <w:p w14:paraId="49C6D04B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One cluster with 19 TN cells (57 sectors) randomly placed in the central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6B31983F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68AAA245" w14:textId="02476AD3" w:rsidR="00723CC4" w:rsidRPr="002333E3" w:rsidRDefault="00D35F4A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sz w:val="16"/>
                <w:szCs w:val="16"/>
              </w:rPr>
              <w:t>Only the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active TN clusters which </w:t>
            </w:r>
            <w:r w:rsidR="00A9194B">
              <w:rPr>
                <w:rFonts w:eastAsia="DengXian"/>
                <w:b/>
                <w:sz w:val="16"/>
                <w:szCs w:val="16"/>
              </w:rPr>
              <w:t>contain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the NTN UE(s).</w:t>
            </w:r>
          </w:p>
        </w:tc>
      </w:tr>
    </w:tbl>
    <w:p w14:paraId="6ACAA6E1" w14:textId="77777777" w:rsidR="00723CC4" w:rsidRPr="002333E3" w:rsidRDefault="00723CC4" w:rsidP="00723CC4">
      <w:pPr>
        <w:spacing w:after="0"/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5"/>
        <w:gridCol w:w="708"/>
        <w:gridCol w:w="568"/>
        <w:gridCol w:w="568"/>
        <w:gridCol w:w="4678"/>
        <w:gridCol w:w="4818"/>
        <w:gridCol w:w="3967"/>
      </w:tblGrid>
      <w:tr w:rsidR="00723CC4" w:rsidRPr="002333E3" w14:paraId="5AA1435B" w14:textId="77777777" w:rsidTr="009A025C">
        <w:trPr>
          <w:trHeight w:val="877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70FEBF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2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8E9CCB7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5F4E89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UL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54D79A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UL</w:t>
            </w:r>
          </w:p>
        </w:tc>
        <w:tc>
          <w:tcPr>
            <w:tcW w:w="1500" w:type="pct"/>
            <w:vAlign w:val="center"/>
          </w:tcPr>
          <w:p w14:paraId="24E01646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43C3417D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34B42BE2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7F043DE9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60C8186A" w14:textId="7860C21C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 w:rsidR="00A51488"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</w:p>
        </w:tc>
        <w:tc>
          <w:tcPr>
            <w:tcW w:w="1545" w:type="pct"/>
            <w:shd w:val="clear" w:color="auto" w:fill="auto"/>
            <w:vAlign w:val="center"/>
          </w:tcPr>
          <w:p w14:paraId="775D959D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Consider an active rate of 20% for TN.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5C419295" w14:textId="2542B85C" w:rsidR="00723CC4" w:rsidRPr="002333E3" w:rsidRDefault="00D35F4A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sz w:val="16"/>
                <w:szCs w:val="16"/>
              </w:rPr>
              <w:t>Only the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active TN cells in central NTN beam</w:t>
            </w:r>
          </w:p>
        </w:tc>
      </w:tr>
    </w:tbl>
    <w:p w14:paraId="77A1E31B" w14:textId="77777777" w:rsidR="00723CC4" w:rsidRPr="002333E3" w:rsidRDefault="00723CC4" w:rsidP="00723CC4">
      <w:pPr>
        <w:spacing w:after="0"/>
        <w:rPr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723CC4" w:rsidRPr="002333E3" w14:paraId="16E15F97" w14:textId="77777777" w:rsidTr="009A025C">
        <w:trPr>
          <w:trHeight w:val="588"/>
        </w:trPr>
        <w:tc>
          <w:tcPr>
            <w:tcW w:w="91" w:type="pct"/>
            <w:vMerge w:val="restart"/>
            <w:tcBorders>
              <w:bottom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9275FA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3</w:t>
            </w:r>
          </w:p>
        </w:tc>
        <w:tc>
          <w:tcPr>
            <w:tcW w:w="227" w:type="pct"/>
            <w:vMerge w:val="restar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5C4B257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FA8820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DL</w:t>
            </w:r>
          </w:p>
        </w:tc>
        <w:tc>
          <w:tcPr>
            <w:tcW w:w="182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450945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DL</w:t>
            </w:r>
          </w:p>
        </w:tc>
        <w:tc>
          <w:tcPr>
            <w:tcW w:w="1500" w:type="pct"/>
            <w:tcBorders>
              <w:bottom w:val="single" w:sz="8" w:space="0" w:color="000000"/>
            </w:tcBorders>
            <w:vAlign w:val="center"/>
          </w:tcPr>
          <w:p w14:paraId="4E816725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555ED06E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Nadir point.</w:t>
            </w:r>
          </w:p>
          <w:p w14:paraId="316EEB92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07501131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UE:</w:t>
            </w:r>
          </w:p>
          <w:p w14:paraId="25B02D6A" w14:textId="46ED7FB4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 w:rsidR="00A51488"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</w:p>
        </w:tc>
        <w:tc>
          <w:tcPr>
            <w:tcW w:w="1546" w:type="pc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2CB0037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vMerge w:val="restart"/>
            <w:shd w:val="clear" w:color="auto" w:fill="auto"/>
            <w:vAlign w:val="center"/>
          </w:tcPr>
          <w:p w14:paraId="70D42D79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All in central NTN beam</w:t>
            </w:r>
          </w:p>
        </w:tc>
      </w:tr>
      <w:tr w:rsidR="00723CC4" w:rsidRPr="002333E3" w14:paraId="1C66F2B4" w14:textId="77777777" w:rsidTr="009A025C">
        <w:trPr>
          <w:trHeight w:val="1099"/>
        </w:trPr>
        <w:tc>
          <w:tcPr>
            <w:tcW w:w="91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1CD53B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227" w:type="pct"/>
            <w:vMerge/>
            <w:shd w:val="clear" w:color="auto" w:fill="auto"/>
            <w:vAlign w:val="center"/>
          </w:tcPr>
          <w:p w14:paraId="702D2D2B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2ACAAD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AE12A8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14:paraId="350E9FA2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0D0ED336" w14:textId="2C6EB66C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cell with satellite at low elevation (</w:t>
            </w:r>
            <w:r>
              <w:rPr>
                <w:rFonts w:eastAsia="DengXian"/>
                <w:b/>
                <w:sz w:val="16"/>
                <w:szCs w:val="16"/>
              </w:rPr>
              <w:t>45</w:t>
            </w:r>
            <w:r w:rsidRPr="002333E3">
              <w:rPr>
                <w:rFonts w:eastAsia="DengXian"/>
                <w:b/>
                <w:sz w:val="16"/>
                <w:szCs w:val="16"/>
              </w:rPr>
              <w:t>° for GEO and LEO</w:t>
            </w:r>
            <w:r w:rsidRPr="002333E3">
              <w:rPr>
                <w:rFonts w:eastAsia="DengXian" w:hint="eastAsia"/>
                <w:b/>
                <w:sz w:val="16"/>
                <w:szCs w:val="16"/>
              </w:rPr>
              <w:t>，</w:t>
            </w:r>
            <w:r w:rsidR="00043CAE" w:rsidRPr="002333E3">
              <w:rPr>
                <w:rFonts w:eastAsia="DengXian"/>
                <w:b/>
                <w:sz w:val="16"/>
                <w:szCs w:val="16"/>
              </w:rPr>
              <w:t>interested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companies can bring analysis and results for other values)</w:t>
            </w:r>
          </w:p>
          <w:p w14:paraId="0CC96B6E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262AFFE7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</w:t>
            </w: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:</w:t>
            </w:r>
          </w:p>
          <w:p w14:paraId="5AA80972" w14:textId="4927F358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 w:rsidR="002E5961"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7B7F5405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vMerge/>
            <w:shd w:val="clear" w:color="auto" w:fill="auto"/>
            <w:vAlign w:val="center"/>
          </w:tcPr>
          <w:p w14:paraId="5EC73C73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</w:tc>
      </w:tr>
    </w:tbl>
    <w:p w14:paraId="34799E96" w14:textId="77777777" w:rsidR="00723CC4" w:rsidRPr="002333E3" w:rsidRDefault="00723CC4" w:rsidP="00723CC4">
      <w:pPr>
        <w:spacing w:after="0"/>
        <w:rPr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723CC4" w:rsidRPr="002333E3" w14:paraId="712AA6A0" w14:textId="77777777" w:rsidTr="009A025C">
        <w:trPr>
          <w:trHeight w:val="674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C5A700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4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1A481EC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18E2D2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UL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C272F3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UL</w:t>
            </w:r>
          </w:p>
        </w:tc>
        <w:tc>
          <w:tcPr>
            <w:tcW w:w="1500" w:type="pct"/>
            <w:vAlign w:val="center"/>
          </w:tcPr>
          <w:p w14:paraId="46C0940B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64FC3393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Nadir point.</w:t>
            </w:r>
          </w:p>
          <w:p w14:paraId="3A53767A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2EF50BA0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09CBC2C8" w14:textId="60C67EA5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 w:rsidR="002E5961"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68FC3B56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2F7D336D" w14:textId="24D8AFE6" w:rsidR="00723CC4" w:rsidRPr="002333E3" w:rsidRDefault="00D35F4A" w:rsidP="009A025C">
            <w:pPr>
              <w:snapToGrid w:val="0"/>
              <w:spacing w:after="0"/>
              <w:rPr>
                <w:rFonts w:eastAsia="DengXian"/>
                <w:b/>
                <w:strike/>
                <w:sz w:val="16"/>
                <w:szCs w:val="16"/>
              </w:rPr>
            </w:pPr>
            <w:r>
              <w:rPr>
                <w:rFonts w:eastAsia="DengXian"/>
                <w:b/>
                <w:sz w:val="16"/>
                <w:szCs w:val="16"/>
              </w:rPr>
              <w:t>Only the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active TN clusters which </w:t>
            </w:r>
            <w:r w:rsidR="00A9194B">
              <w:rPr>
                <w:rFonts w:eastAsia="DengXian"/>
                <w:b/>
                <w:sz w:val="16"/>
                <w:szCs w:val="16"/>
              </w:rPr>
              <w:t>contain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NTN UE(s) </w:t>
            </w:r>
            <w:r>
              <w:rPr>
                <w:rFonts w:eastAsia="DengXian"/>
                <w:b/>
                <w:sz w:val="16"/>
                <w:szCs w:val="16"/>
              </w:rPr>
              <w:t>.</w:t>
            </w:r>
          </w:p>
        </w:tc>
      </w:tr>
    </w:tbl>
    <w:p w14:paraId="0C4733A7" w14:textId="77777777" w:rsidR="00723CC4" w:rsidRPr="002333E3" w:rsidRDefault="00723CC4" w:rsidP="00723CC4">
      <w:pPr>
        <w:spacing w:after="0"/>
        <w:rPr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723CC4" w:rsidRPr="002333E3" w14:paraId="703C84AC" w14:textId="77777777" w:rsidTr="009A025C">
        <w:trPr>
          <w:trHeight w:val="1241"/>
        </w:trPr>
        <w:tc>
          <w:tcPr>
            <w:tcW w:w="91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9533F5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lastRenderedPageBreak/>
              <w:t>5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50F710E0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4F372B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UL</w:t>
            </w:r>
          </w:p>
        </w:tc>
        <w:tc>
          <w:tcPr>
            <w:tcW w:w="182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0445A3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DL</w:t>
            </w:r>
          </w:p>
        </w:tc>
        <w:tc>
          <w:tcPr>
            <w:tcW w:w="1500" w:type="pct"/>
            <w:vAlign w:val="center"/>
          </w:tcPr>
          <w:p w14:paraId="09F04FF7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 xml:space="preserve">NTN cell: </w:t>
            </w:r>
          </w:p>
          <w:p w14:paraId="633870B9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Nadir point</w:t>
            </w:r>
          </w:p>
          <w:p w14:paraId="074959AE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24020DFA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7DDEF846" w14:textId="79F6831E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 w:rsidR="002E5961"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6DE78811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665BF114" w14:textId="5BAC0CA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All active TN clusters which </w:t>
            </w:r>
            <w:r w:rsidR="00D35F4A">
              <w:rPr>
                <w:rFonts w:eastAsia="DengXian"/>
                <w:b/>
                <w:sz w:val="16"/>
                <w:szCs w:val="16"/>
              </w:rPr>
              <w:t>contain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NTN UE(s)</w:t>
            </w:r>
          </w:p>
        </w:tc>
      </w:tr>
      <w:tr w:rsidR="00723CC4" w:rsidRPr="002333E3" w14:paraId="50B42F13" w14:textId="77777777" w:rsidTr="009A025C">
        <w:trPr>
          <w:trHeight w:val="905"/>
        </w:trPr>
        <w:tc>
          <w:tcPr>
            <w:tcW w:w="91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BAB6B7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227" w:type="pct"/>
            <w:vMerge/>
            <w:shd w:val="clear" w:color="auto" w:fill="auto"/>
            <w:vAlign w:val="center"/>
          </w:tcPr>
          <w:p w14:paraId="02006A9E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06E498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7C9A13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14:paraId="4B2FA93D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7E7C56EF" w14:textId="29BEDDCC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i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cell with satellite at low elevation </w:t>
            </w:r>
            <w:r w:rsidRPr="002333E3">
              <w:rPr>
                <w:rFonts w:eastAsia="DengXian"/>
                <w:sz w:val="16"/>
                <w:szCs w:val="16"/>
              </w:rPr>
              <w:t>(</w:t>
            </w:r>
            <w:r w:rsidRPr="002333E3">
              <w:rPr>
                <w:rFonts w:eastAsia="DengXian"/>
                <w:b/>
                <w:sz w:val="16"/>
                <w:szCs w:val="16"/>
              </w:rPr>
              <w:t>45° for GEO and LEO</w:t>
            </w:r>
            <w:r w:rsidRPr="002333E3">
              <w:rPr>
                <w:rFonts w:eastAsia="DengXian" w:hint="eastAsia"/>
                <w:b/>
                <w:sz w:val="16"/>
                <w:szCs w:val="16"/>
              </w:rPr>
              <w:t>，</w:t>
            </w:r>
            <w:r w:rsidR="00043CAE" w:rsidRPr="002333E3">
              <w:rPr>
                <w:rFonts w:eastAsia="DengXian"/>
                <w:b/>
                <w:sz w:val="16"/>
                <w:szCs w:val="16"/>
              </w:rPr>
              <w:t>interested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companies can bring analysis and results for other values</w:t>
            </w:r>
            <w:r w:rsidRPr="002333E3">
              <w:rPr>
                <w:rFonts w:eastAsia="DengXian"/>
                <w:sz w:val="16"/>
                <w:szCs w:val="16"/>
              </w:rPr>
              <w:t>).</w:t>
            </w:r>
          </w:p>
          <w:p w14:paraId="031FFD7F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7D4CAF8C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01F799D5" w14:textId="64D0951F" w:rsidR="00723CC4" w:rsidRPr="002333E3" w:rsidRDefault="002E5961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12D53043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17A93071" w14:textId="7640E7F1" w:rsidR="00723CC4" w:rsidRPr="002333E3" w:rsidRDefault="00D35F4A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sz w:val="16"/>
                <w:szCs w:val="16"/>
              </w:rPr>
              <w:t>Only the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active TN clusters which </w:t>
            </w:r>
            <w:r>
              <w:rPr>
                <w:rFonts w:eastAsia="DengXian"/>
                <w:b/>
                <w:sz w:val="16"/>
                <w:szCs w:val="16"/>
              </w:rPr>
              <w:t>contain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NTN UE(s)</w:t>
            </w:r>
            <w:r>
              <w:rPr>
                <w:rFonts w:eastAsia="DengXian"/>
                <w:b/>
                <w:sz w:val="16"/>
                <w:szCs w:val="16"/>
              </w:rPr>
              <w:t>.</w:t>
            </w:r>
          </w:p>
        </w:tc>
      </w:tr>
    </w:tbl>
    <w:p w14:paraId="2B7EC571" w14:textId="77777777" w:rsidR="00723CC4" w:rsidRPr="002333E3" w:rsidRDefault="00723CC4" w:rsidP="00723CC4">
      <w:pPr>
        <w:spacing w:after="0"/>
        <w:rPr>
          <w:b/>
          <w:i/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723CC4" w14:paraId="15489673" w14:textId="77777777" w:rsidTr="009A025C">
        <w:trPr>
          <w:trHeight w:val="676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695C37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6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A036D7E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8C4781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DL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9FD356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UL</w:t>
            </w:r>
          </w:p>
        </w:tc>
        <w:tc>
          <w:tcPr>
            <w:tcW w:w="1500" w:type="pct"/>
            <w:vAlign w:val="center"/>
          </w:tcPr>
          <w:p w14:paraId="3E7B8247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cell:</w:t>
            </w:r>
          </w:p>
          <w:p w14:paraId="2341B756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2B23140B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434120F4" w14:textId="6B5C13A9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</w:t>
            </w:r>
            <w:r w:rsidR="002E5961" w:rsidRPr="002333E3">
              <w:rPr>
                <w:rFonts w:eastAsia="DengXian"/>
                <w:b/>
                <w:sz w:val="16"/>
                <w:szCs w:val="16"/>
              </w:rPr>
              <w:t xml:space="preserve"> NTN UEs dropped </w:t>
            </w:r>
            <w:r w:rsidR="002E5961">
              <w:rPr>
                <w:rFonts w:eastAsia="DengXian"/>
                <w:b/>
                <w:sz w:val="16"/>
                <w:szCs w:val="16"/>
              </w:rPr>
              <w:t>in</w:t>
            </w:r>
            <w:r w:rsidR="002E5961"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349A0A7B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Consider the active rate of 20% for TN.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1490E25C" w14:textId="77777777" w:rsidR="00723CC4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All active TN cells in central NTN beam</w:t>
            </w:r>
          </w:p>
        </w:tc>
      </w:tr>
    </w:tbl>
    <w:p w14:paraId="1CC08801" w14:textId="77777777" w:rsidR="00723CC4" w:rsidRDefault="00723CC4" w:rsidP="00723CC4">
      <w:pPr>
        <w:rPr>
          <w:rFonts w:ascii="Arial" w:hAnsi="Arial"/>
          <w:sz w:val="32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723CC4" w:rsidRPr="002333E3" w14:paraId="4FD9C738" w14:textId="77777777" w:rsidTr="009A025C">
        <w:trPr>
          <w:trHeight w:val="1241"/>
        </w:trPr>
        <w:tc>
          <w:tcPr>
            <w:tcW w:w="91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2E5A1E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7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0A43FCE1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48FE41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 xml:space="preserve">NTN </w:t>
            </w:r>
            <w:r>
              <w:rPr>
                <w:rFonts w:eastAsia="DengXian"/>
                <w:sz w:val="16"/>
                <w:szCs w:val="16"/>
              </w:rPr>
              <w:t>DL</w:t>
            </w:r>
          </w:p>
        </w:tc>
        <w:tc>
          <w:tcPr>
            <w:tcW w:w="182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4EFE7F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 xml:space="preserve">TN </w:t>
            </w:r>
            <w:r>
              <w:rPr>
                <w:rFonts w:eastAsia="DengXian"/>
                <w:sz w:val="16"/>
                <w:szCs w:val="16"/>
              </w:rPr>
              <w:t>UL</w:t>
            </w:r>
          </w:p>
        </w:tc>
        <w:tc>
          <w:tcPr>
            <w:tcW w:w="1500" w:type="pct"/>
            <w:vAlign w:val="center"/>
          </w:tcPr>
          <w:p w14:paraId="058623C9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 xml:space="preserve">NTN cell: </w:t>
            </w:r>
          </w:p>
          <w:p w14:paraId="06177ABD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Nadir point</w:t>
            </w:r>
          </w:p>
          <w:p w14:paraId="4DCC5849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3363C821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16016B23" w14:textId="1A15B85F" w:rsidR="00723CC4" w:rsidRPr="002333E3" w:rsidRDefault="002E5961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4F77ECB0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46C00703" w14:textId="4E8BFE56" w:rsidR="00723CC4" w:rsidRPr="002333E3" w:rsidRDefault="00D35F4A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sz w:val="16"/>
                <w:szCs w:val="16"/>
              </w:rPr>
              <w:t>Only the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active TN clusters which </w:t>
            </w:r>
            <w:r>
              <w:rPr>
                <w:rFonts w:eastAsia="DengXian"/>
                <w:b/>
                <w:sz w:val="16"/>
                <w:szCs w:val="16"/>
              </w:rPr>
              <w:t>contain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NTN UE(s)</w:t>
            </w:r>
          </w:p>
        </w:tc>
      </w:tr>
      <w:tr w:rsidR="00723CC4" w:rsidRPr="002333E3" w14:paraId="1C752ACF" w14:textId="77777777" w:rsidTr="009A025C">
        <w:trPr>
          <w:trHeight w:val="905"/>
        </w:trPr>
        <w:tc>
          <w:tcPr>
            <w:tcW w:w="91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BC93F8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227" w:type="pct"/>
            <w:vMerge/>
            <w:shd w:val="clear" w:color="auto" w:fill="auto"/>
            <w:vAlign w:val="center"/>
          </w:tcPr>
          <w:p w14:paraId="0D858F20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D0862E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B87E74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14:paraId="41D82FFC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1DB5BC87" w14:textId="7B6567E8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i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cell with satellite at low elevation </w:t>
            </w:r>
            <w:r w:rsidRPr="002333E3">
              <w:rPr>
                <w:rFonts w:eastAsia="DengXian"/>
                <w:sz w:val="16"/>
                <w:szCs w:val="16"/>
              </w:rPr>
              <w:t>(</w:t>
            </w:r>
            <w:r w:rsidRPr="002333E3">
              <w:rPr>
                <w:rFonts w:eastAsia="DengXian"/>
                <w:b/>
                <w:sz w:val="16"/>
                <w:szCs w:val="16"/>
              </w:rPr>
              <w:t>45° for GEO and LEO</w:t>
            </w:r>
            <w:r w:rsidRPr="002333E3">
              <w:rPr>
                <w:rFonts w:eastAsia="DengXian" w:hint="eastAsia"/>
                <w:b/>
                <w:sz w:val="16"/>
                <w:szCs w:val="16"/>
              </w:rPr>
              <w:t>，</w:t>
            </w:r>
            <w:r w:rsidR="00043CAE" w:rsidRPr="002333E3">
              <w:rPr>
                <w:rFonts w:eastAsia="DengXian"/>
                <w:b/>
                <w:sz w:val="16"/>
                <w:szCs w:val="16"/>
              </w:rPr>
              <w:t>interested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companies can bring analysis and results for other values</w:t>
            </w:r>
            <w:r w:rsidRPr="002333E3">
              <w:rPr>
                <w:rFonts w:eastAsia="DengXian"/>
                <w:sz w:val="16"/>
                <w:szCs w:val="16"/>
              </w:rPr>
              <w:t>).</w:t>
            </w:r>
          </w:p>
          <w:p w14:paraId="600E42AF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1E2123E5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786AC661" w14:textId="3EC2AD70" w:rsidR="00723CC4" w:rsidRPr="002333E3" w:rsidRDefault="002E5961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33496E4D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23194B94" w14:textId="39EECF39" w:rsidR="00723CC4" w:rsidRPr="002333E3" w:rsidRDefault="00D35F4A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sz w:val="16"/>
                <w:szCs w:val="16"/>
              </w:rPr>
              <w:t xml:space="preserve">Only the 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active TN clusters which </w:t>
            </w:r>
            <w:r>
              <w:rPr>
                <w:rFonts w:eastAsia="DengXian"/>
                <w:b/>
                <w:sz w:val="16"/>
                <w:szCs w:val="16"/>
              </w:rPr>
              <w:t>contain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NTN UE(s).</w:t>
            </w:r>
          </w:p>
        </w:tc>
      </w:tr>
    </w:tbl>
    <w:p w14:paraId="55F809F6" w14:textId="77777777" w:rsidR="00723CC4" w:rsidRPr="002333E3" w:rsidRDefault="00723CC4" w:rsidP="00723CC4">
      <w:pPr>
        <w:spacing w:after="0"/>
        <w:rPr>
          <w:b/>
          <w:i/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723CC4" w14:paraId="3BBCEB50" w14:textId="77777777" w:rsidTr="009A025C">
        <w:trPr>
          <w:trHeight w:val="676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A2F624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8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1C97967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433259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 xml:space="preserve">TN </w:t>
            </w:r>
            <w:r>
              <w:rPr>
                <w:rFonts w:eastAsia="DengXian"/>
                <w:sz w:val="16"/>
                <w:szCs w:val="16"/>
              </w:rPr>
              <w:t>U</w:t>
            </w:r>
            <w:r w:rsidRPr="002333E3">
              <w:rPr>
                <w:rFonts w:eastAsia="DengXian"/>
                <w:sz w:val="16"/>
                <w:szCs w:val="16"/>
              </w:rPr>
              <w:t>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EF3036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 xml:space="preserve">NTN </w:t>
            </w:r>
            <w:r>
              <w:rPr>
                <w:rFonts w:eastAsia="DengXian"/>
                <w:sz w:val="16"/>
                <w:szCs w:val="16"/>
              </w:rPr>
              <w:t>D</w:t>
            </w:r>
            <w:r w:rsidRPr="002333E3">
              <w:rPr>
                <w:rFonts w:eastAsia="DengXian"/>
                <w:sz w:val="16"/>
                <w:szCs w:val="16"/>
              </w:rPr>
              <w:t>L</w:t>
            </w:r>
          </w:p>
        </w:tc>
        <w:tc>
          <w:tcPr>
            <w:tcW w:w="1500" w:type="pct"/>
            <w:vAlign w:val="center"/>
          </w:tcPr>
          <w:p w14:paraId="10196415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cell:</w:t>
            </w:r>
          </w:p>
          <w:p w14:paraId="392132A6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49A0ECE9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3DAD81FC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</w:t>
            </w: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:</w:t>
            </w:r>
          </w:p>
          <w:p w14:paraId="44606422" w14:textId="6CAF30CB" w:rsidR="00723CC4" w:rsidRPr="002333E3" w:rsidRDefault="002E5961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40EE400C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Consider the active rate of 20% for TN.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0F1BE215" w14:textId="77777777" w:rsidR="00723CC4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All active TN cells in central NTN beam</w:t>
            </w:r>
          </w:p>
        </w:tc>
      </w:tr>
    </w:tbl>
    <w:p w14:paraId="599C31EE" w14:textId="77777777" w:rsidR="00723CC4" w:rsidRDefault="00723CC4" w:rsidP="00723CC4">
      <w:pPr>
        <w:rPr>
          <w:rFonts w:ascii="Arial" w:hAnsi="Arial"/>
          <w:sz w:val="32"/>
        </w:rPr>
      </w:pPr>
    </w:p>
    <w:p w14:paraId="5CD16946" w14:textId="77777777" w:rsidR="00723CC4" w:rsidRDefault="00723CC4">
      <w:pPr>
        <w:rPr>
          <w:rFonts w:ascii="Arial" w:hAnsi="Arial"/>
          <w:sz w:val="32"/>
        </w:rPr>
      </w:pPr>
    </w:p>
    <w:sectPr w:rsidR="00723CC4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C4336" w14:textId="77777777" w:rsidR="00D35DA2" w:rsidRDefault="00D35DA2" w:rsidP="001B4DC7">
      <w:pPr>
        <w:spacing w:after="0"/>
      </w:pPr>
      <w:r>
        <w:separator/>
      </w:r>
    </w:p>
  </w:endnote>
  <w:endnote w:type="continuationSeparator" w:id="0">
    <w:p w14:paraId="1AC48941" w14:textId="77777777" w:rsidR="00D35DA2" w:rsidRDefault="00D35DA2" w:rsidP="001B4DC7">
      <w:pPr>
        <w:spacing w:after="0"/>
      </w:pPr>
      <w:r>
        <w:continuationSeparator/>
      </w:r>
    </w:p>
  </w:endnote>
  <w:endnote w:type="continuationNotice" w:id="1">
    <w:p w14:paraId="1AE3986E" w14:textId="77777777" w:rsidR="00D35DA2" w:rsidRDefault="00D35D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1F2D1" w14:textId="77777777" w:rsidR="00D35DA2" w:rsidRDefault="00D35DA2" w:rsidP="001B4DC7">
      <w:pPr>
        <w:spacing w:after="0"/>
      </w:pPr>
      <w:r>
        <w:separator/>
      </w:r>
    </w:p>
  </w:footnote>
  <w:footnote w:type="continuationSeparator" w:id="0">
    <w:p w14:paraId="5B064906" w14:textId="77777777" w:rsidR="00D35DA2" w:rsidRDefault="00D35DA2" w:rsidP="001B4DC7">
      <w:pPr>
        <w:spacing w:after="0"/>
      </w:pPr>
      <w:r>
        <w:continuationSeparator/>
      </w:r>
    </w:p>
  </w:footnote>
  <w:footnote w:type="continuationNotice" w:id="1">
    <w:p w14:paraId="0D9FB423" w14:textId="77777777" w:rsidR="00D35DA2" w:rsidRDefault="00D35D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3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3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16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2004119240">
    <w:abstractNumId w:val="18"/>
  </w:num>
  <w:num w:numId="2" w16cid:durableId="428812812">
    <w:abstractNumId w:val="8"/>
  </w:num>
  <w:num w:numId="3" w16cid:durableId="1288315793">
    <w:abstractNumId w:val="22"/>
  </w:num>
  <w:num w:numId="4" w16cid:durableId="347680178">
    <w:abstractNumId w:val="12"/>
  </w:num>
  <w:num w:numId="5" w16cid:durableId="577518688">
    <w:abstractNumId w:val="21"/>
  </w:num>
  <w:num w:numId="6" w16cid:durableId="58483514">
    <w:abstractNumId w:val="19"/>
  </w:num>
  <w:num w:numId="7" w16cid:durableId="928200576">
    <w:abstractNumId w:val="7"/>
  </w:num>
  <w:num w:numId="8" w16cid:durableId="1609892394">
    <w:abstractNumId w:val="15"/>
  </w:num>
  <w:num w:numId="9" w16cid:durableId="9765077">
    <w:abstractNumId w:val="2"/>
  </w:num>
  <w:num w:numId="10" w16cid:durableId="731542385">
    <w:abstractNumId w:val="5"/>
  </w:num>
  <w:num w:numId="11" w16cid:durableId="2120249329">
    <w:abstractNumId w:val="4"/>
  </w:num>
  <w:num w:numId="12" w16cid:durableId="1764104285">
    <w:abstractNumId w:val="10"/>
  </w:num>
  <w:num w:numId="13" w16cid:durableId="1486241280">
    <w:abstractNumId w:val="0"/>
  </w:num>
  <w:num w:numId="14" w16cid:durableId="403070879">
    <w:abstractNumId w:val="9"/>
  </w:num>
  <w:num w:numId="15" w16cid:durableId="2058583736">
    <w:abstractNumId w:val="13"/>
  </w:num>
  <w:num w:numId="16" w16cid:durableId="853302100">
    <w:abstractNumId w:val="16"/>
  </w:num>
  <w:num w:numId="17" w16cid:durableId="1114324025">
    <w:abstractNumId w:val="14"/>
  </w:num>
  <w:num w:numId="18" w16cid:durableId="1792245236">
    <w:abstractNumId w:val="11"/>
  </w:num>
  <w:num w:numId="19" w16cid:durableId="814419405">
    <w:abstractNumId w:val="20"/>
  </w:num>
  <w:num w:numId="20" w16cid:durableId="68578780">
    <w:abstractNumId w:val="18"/>
  </w:num>
  <w:num w:numId="21" w16cid:durableId="1508907805">
    <w:abstractNumId w:val="3"/>
  </w:num>
  <w:num w:numId="22" w16cid:durableId="1258060387">
    <w:abstractNumId w:val="23"/>
  </w:num>
  <w:num w:numId="23" w16cid:durableId="625045837">
    <w:abstractNumId w:val="6"/>
  </w:num>
  <w:num w:numId="24" w16cid:durableId="518009781">
    <w:abstractNumId w:val="17"/>
  </w:num>
  <w:num w:numId="25" w16cid:durableId="1043092427">
    <w:abstractNumId w:val="1"/>
  </w:num>
  <w:num w:numId="26" w16cid:durableId="449208681">
    <w:abstractNumId w:val="18"/>
  </w:num>
  <w:num w:numId="27" w16cid:durableId="11833999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11A4A"/>
    <w:rsid w:val="00015A6E"/>
    <w:rsid w:val="00016E81"/>
    <w:rsid w:val="00016F95"/>
    <w:rsid w:val="000171AA"/>
    <w:rsid w:val="00020C56"/>
    <w:rsid w:val="00023088"/>
    <w:rsid w:val="00023DB9"/>
    <w:rsid w:val="000254A8"/>
    <w:rsid w:val="00026ACC"/>
    <w:rsid w:val="0003171D"/>
    <w:rsid w:val="00031C1D"/>
    <w:rsid w:val="00032741"/>
    <w:rsid w:val="0003274D"/>
    <w:rsid w:val="00035C50"/>
    <w:rsid w:val="0003648D"/>
    <w:rsid w:val="00036BAB"/>
    <w:rsid w:val="000401F3"/>
    <w:rsid w:val="00041022"/>
    <w:rsid w:val="00041A12"/>
    <w:rsid w:val="00043CAE"/>
    <w:rsid w:val="00045715"/>
    <w:rsid w:val="000457A1"/>
    <w:rsid w:val="00050001"/>
    <w:rsid w:val="000514D7"/>
    <w:rsid w:val="00052041"/>
    <w:rsid w:val="000522F7"/>
    <w:rsid w:val="000530D8"/>
    <w:rsid w:val="0005326A"/>
    <w:rsid w:val="000542B6"/>
    <w:rsid w:val="0006266D"/>
    <w:rsid w:val="00065070"/>
    <w:rsid w:val="00065506"/>
    <w:rsid w:val="00065BB4"/>
    <w:rsid w:val="00066D94"/>
    <w:rsid w:val="00070F91"/>
    <w:rsid w:val="000725A2"/>
    <w:rsid w:val="0007382E"/>
    <w:rsid w:val="00073EC0"/>
    <w:rsid w:val="00075061"/>
    <w:rsid w:val="000766E1"/>
    <w:rsid w:val="00077FF6"/>
    <w:rsid w:val="0008031D"/>
    <w:rsid w:val="00080D82"/>
    <w:rsid w:val="00081692"/>
    <w:rsid w:val="000818AC"/>
    <w:rsid w:val="00082C46"/>
    <w:rsid w:val="00085A0E"/>
    <w:rsid w:val="00087548"/>
    <w:rsid w:val="00091058"/>
    <w:rsid w:val="00093E7E"/>
    <w:rsid w:val="00095E50"/>
    <w:rsid w:val="000964B9"/>
    <w:rsid w:val="000A050D"/>
    <w:rsid w:val="000A1830"/>
    <w:rsid w:val="000A4121"/>
    <w:rsid w:val="000A4AA3"/>
    <w:rsid w:val="000A550E"/>
    <w:rsid w:val="000A60DD"/>
    <w:rsid w:val="000A65F7"/>
    <w:rsid w:val="000A6836"/>
    <w:rsid w:val="000B0960"/>
    <w:rsid w:val="000B187D"/>
    <w:rsid w:val="000B1A55"/>
    <w:rsid w:val="000B20BB"/>
    <w:rsid w:val="000B2EF6"/>
    <w:rsid w:val="000B2FA6"/>
    <w:rsid w:val="000B356B"/>
    <w:rsid w:val="000B4083"/>
    <w:rsid w:val="000B4AA0"/>
    <w:rsid w:val="000B72D0"/>
    <w:rsid w:val="000B7BE1"/>
    <w:rsid w:val="000C19A5"/>
    <w:rsid w:val="000C2553"/>
    <w:rsid w:val="000C38C3"/>
    <w:rsid w:val="000C4063"/>
    <w:rsid w:val="000C4326"/>
    <w:rsid w:val="000C45BF"/>
    <w:rsid w:val="000D09FD"/>
    <w:rsid w:val="000D44FB"/>
    <w:rsid w:val="000D5143"/>
    <w:rsid w:val="000D574B"/>
    <w:rsid w:val="000D6ACC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F0CEF"/>
    <w:rsid w:val="000F229F"/>
    <w:rsid w:val="000F2A0B"/>
    <w:rsid w:val="000F39CA"/>
    <w:rsid w:val="000F48FA"/>
    <w:rsid w:val="000F52E5"/>
    <w:rsid w:val="000F76F6"/>
    <w:rsid w:val="00107927"/>
    <w:rsid w:val="00110E26"/>
    <w:rsid w:val="00111321"/>
    <w:rsid w:val="00114077"/>
    <w:rsid w:val="00117469"/>
    <w:rsid w:val="00117BD6"/>
    <w:rsid w:val="00117E0C"/>
    <w:rsid w:val="001203EE"/>
    <w:rsid w:val="001206C2"/>
    <w:rsid w:val="00121978"/>
    <w:rsid w:val="00123422"/>
    <w:rsid w:val="0012478A"/>
    <w:rsid w:val="00124B6A"/>
    <w:rsid w:val="00126062"/>
    <w:rsid w:val="001264B5"/>
    <w:rsid w:val="001277F0"/>
    <w:rsid w:val="00127813"/>
    <w:rsid w:val="00134FBA"/>
    <w:rsid w:val="00136D4C"/>
    <w:rsid w:val="001375BE"/>
    <w:rsid w:val="001378DE"/>
    <w:rsid w:val="00142538"/>
    <w:rsid w:val="00142BB9"/>
    <w:rsid w:val="001442C6"/>
    <w:rsid w:val="00144F96"/>
    <w:rsid w:val="00151EAC"/>
    <w:rsid w:val="00153528"/>
    <w:rsid w:val="00154857"/>
    <w:rsid w:val="00154A0F"/>
    <w:rsid w:val="00154CCD"/>
    <w:rsid w:val="00154E68"/>
    <w:rsid w:val="00155B68"/>
    <w:rsid w:val="0016165F"/>
    <w:rsid w:val="001617F2"/>
    <w:rsid w:val="00161B73"/>
    <w:rsid w:val="00162548"/>
    <w:rsid w:val="00167F74"/>
    <w:rsid w:val="00172183"/>
    <w:rsid w:val="001724B6"/>
    <w:rsid w:val="001751AB"/>
    <w:rsid w:val="00175A3F"/>
    <w:rsid w:val="00180E09"/>
    <w:rsid w:val="00181080"/>
    <w:rsid w:val="00183D4C"/>
    <w:rsid w:val="00183DB5"/>
    <w:rsid w:val="00183F6D"/>
    <w:rsid w:val="001845EC"/>
    <w:rsid w:val="0018670E"/>
    <w:rsid w:val="00187156"/>
    <w:rsid w:val="00191A0F"/>
    <w:rsid w:val="0019219A"/>
    <w:rsid w:val="001925E1"/>
    <w:rsid w:val="00193D90"/>
    <w:rsid w:val="00195077"/>
    <w:rsid w:val="00196AC7"/>
    <w:rsid w:val="00196F0E"/>
    <w:rsid w:val="001A033F"/>
    <w:rsid w:val="001A08AA"/>
    <w:rsid w:val="001A1D06"/>
    <w:rsid w:val="001A3FF0"/>
    <w:rsid w:val="001A59CB"/>
    <w:rsid w:val="001B3474"/>
    <w:rsid w:val="001B4DC7"/>
    <w:rsid w:val="001B54BB"/>
    <w:rsid w:val="001B551F"/>
    <w:rsid w:val="001B5FAF"/>
    <w:rsid w:val="001B7991"/>
    <w:rsid w:val="001C06C7"/>
    <w:rsid w:val="001C1409"/>
    <w:rsid w:val="001C1C8A"/>
    <w:rsid w:val="001C2AE6"/>
    <w:rsid w:val="001C2D85"/>
    <w:rsid w:val="001C3C24"/>
    <w:rsid w:val="001C45C2"/>
    <w:rsid w:val="001C4609"/>
    <w:rsid w:val="001C4A89"/>
    <w:rsid w:val="001C6177"/>
    <w:rsid w:val="001C7374"/>
    <w:rsid w:val="001D0363"/>
    <w:rsid w:val="001D12B4"/>
    <w:rsid w:val="001D7D94"/>
    <w:rsid w:val="001E0A28"/>
    <w:rsid w:val="001E1589"/>
    <w:rsid w:val="001E1ABA"/>
    <w:rsid w:val="001E4218"/>
    <w:rsid w:val="001F035C"/>
    <w:rsid w:val="001F0B20"/>
    <w:rsid w:val="001F1E47"/>
    <w:rsid w:val="0020073A"/>
    <w:rsid w:val="00200A62"/>
    <w:rsid w:val="00203740"/>
    <w:rsid w:val="00203A27"/>
    <w:rsid w:val="00206403"/>
    <w:rsid w:val="00206BBA"/>
    <w:rsid w:val="00210ECD"/>
    <w:rsid w:val="002111D6"/>
    <w:rsid w:val="002138EA"/>
    <w:rsid w:val="00213F84"/>
    <w:rsid w:val="00214584"/>
    <w:rsid w:val="00214FBD"/>
    <w:rsid w:val="00216114"/>
    <w:rsid w:val="00220F84"/>
    <w:rsid w:val="00222897"/>
    <w:rsid w:val="00222B0C"/>
    <w:rsid w:val="00224B51"/>
    <w:rsid w:val="00225A5D"/>
    <w:rsid w:val="0022782C"/>
    <w:rsid w:val="00227A34"/>
    <w:rsid w:val="00230C9E"/>
    <w:rsid w:val="002333E3"/>
    <w:rsid w:val="00235394"/>
    <w:rsid w:val="00235577"/>
    <w:rsid w:val="002371B2"/>
    <w:rsid w:val="00241FE5"/>
    <w:rsid w:val="0024350D"/>
    <w:rsid w:val="002435CA"/>
    <w:rsid w:val="0024444C"/>
    <w:rsid w:val="0024469F"/>
    <w:rsid w:val="00244D2D"/>
    <w:rsid w:val="00246FF0"/>
    <w:rsid w:val="00250B5B"/>
    <w:rsid w:val="00252DB8"/>
    <w:rsid w:val="002537BC"/>
    <w:rsid w:val="00255C58"/>
    <w:rsid w:val="00255CB1"/>
    <w:rsid w:val="002579C9"/>
    <w:rsid w:val="00260EC7"/>
    <w:rsid w:val="00260F67"/>
    <w:rsid w:val="00261539"/>
    <w:rsid w:val="0026179F"/>
    <w:rsid w:val="00261AEF"/>
    <w:rsid w:val="002638B0"/>
    <w:rsid w:val="00264365"/>
    <w:rsid w:val="002666AE"/>
    <w:rsid w:val="00270DAE"/>
    <w:rsid w:val="0027369C"/>
    <w:rsid w:val="00274685"/>
    <w:rsid w:val="00274E1A"/>
    <w:rsid w:val="002775B1"/>
    <w:rsid w:val="002775B9"/>
    <w:rsid w:val="00277948"/>
    <w:rsid w:val="002811C4"/>
    <w:rsid w:val="00282213"/>
    <w:rsid w:val="0028226C"/>
    <w:rsid w:val="00284016"/>
    <w:rsid w:val="002858BF"/>
    <w:rsid w:val="00290B22"/>
    <w:rsid w:val="002939AF"/>
    <w:rsid w:val="00294491"/>
    <w:rsid w:val="00294BDE"/>
    <w:rsid w:val="00295AD4"/>
    <w:rsid w:val="002A0CED"/>
    <w:rsid w:val="002A3200"/>
    <w:rsid w:val="002A376D"/>
    <w:rsid w:val="002A403A"/>
    <w:rsid w:val="002A41F1"/>
    <w:rsid w:val="002A4CD0"/>
    <w:rsid w:val="002A7DA6"/>
    <w:rsid w:val="002B3180"/>
    <w:rsid w:val="002B516C"/>
    <w:rsid w:val="002B5ADF"/>
    <w:rsid w:val="002B5E1D"/>
    <w:rsid w:val="002B60C1"/>
    <w:rsid w:val="002C16C3"/>
    <w:rsid w:val="002C19C2"/>
    <w:rsid w:val="002C266D"/>
    <w:rsid w:val="002C2D03"/>
    <w:rsid w:val="002C4AC9"/>
    <w:rsid w:val="002C4B52"/>
    <w:rsid w:val="002C5CAC"/>
    <w:rsid w:val="002D03E5"/>
    <w:rsid w:val="002D107F"/>
    <w:rsid w:val="002D36EB"/>
    <w:rsid w:val="002D6B49"/>
    <w:rsid w:val="002D6BDF"/>
    <w:rsid w:val="002D7023"/>
    <w:rsid w:val="002E2CE9"/>
    <w:rsid w:val="002E329E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4093"/>
    <w:rsid w:val="002F5636"/>
    <w:rsid w:val="002F5724"/>
    <w:rsid w:val="002F76D3"/>
    <w:rsid w:val="00301265"/>
    <w:rsid w:val="003019C9"/>
    <w:rsid w:val="003022A5"/>
    <w:rsid w:val="00302403"/>
    <w:rsid w:val="00304ED0"/>
    <w:rsid w:val="00304F9C"/>
    <w:rsid w:val="003056BD"/>
    <w:rsid w:val="00307E51"/>
    <w:rsid w:val="00311363"/>
    <w:rsid w:val="00315867"/>
    <w:rsid w:val="00315AA5"/>
    <w:rsid w:val="003160A8"/>
    <w:rsid w:val="00321150"/>
    <w:rsid w:val="003226D3"/>
    <w:rsid w:val="003230EF"/>
    <w:rsid w:val="0032332C"/>
    <w:rsid w:val="00324640"/>
    <w:rsid w:val="00325426"/>
    <w:rsid w:val="003260D7"/>
    <w:rsid w:val="00327199"/>
    <w:rsid w:val="00327B4A"/>
    <w:rsid w:val="00331256"/>
    <w:rsid w:val="00335C1B"/>
    <w:rsid w:val="00336697"/>
    <w:rsid w:val="00340526"/>
    <w:rsid w:val="00341377"/>
    <w:rsid w:val="003418CB"/>
    <w:rsid w:val="00341DA6"/>
    <w:rsid w:val="00343B9F"/>
    <w:rsid w:val="0034438D"/>
    <w:rsid w:val="0035313A"/>
    <w:rsid w:val="00355289"/>
    <w:rsid w:val="00355873"/>
    <w:rsid w:val="0035660F"/>
    <w:rsid w:val="00356C01"/>
    <w:rsid w:val="003628B9"/>
    <w:rsid w:val="00362D8F"/>
    <w:rsid w:val="00365319"/>
    <w:rsid w:val="00367724"/>
    <w:rsid w:val="003710BA"/>
    <w:rsid w:val="003726E7"/>
    <w:rsid w:val="00374E8F"/>
    <w:rsid w:val="00375E74"/>
    <w:rsid w:val="00375EC0"/>
    <w:rsid w:val="003766FD"/>
    <w:rsid w:val="003770F6"/>
    <w:rsid w:val="00380C2E"/>
    <w:rsid w:val="00380E54"/>
    <w:rsid w:val="003821BC"/>
    <w:rsid w:val="00383E37"/>
    <w:rsid w:val="003847F6"/>
    <w:rsid w:val="00384FC7"/>
    <w:rsid w:val="003861C2"/>
    <w:rsid w:val="00386B8C"/>
    <w:rsid w:val="00392430"/>
    <w:rsid w:val="00393042"/>
    <w:rsid w:val="00394AD5"/>
    <w:rsid w:val="0039642D"/>
    <w:rsid w:val="003978E7"/>
    <w:rsid w:val="003A2E40"/>
    <w:rsid w:val="003A3559"/>
    <w:rsid w:val="003A3DD6"/>
    <w:rsid w:val="003A4580"/>
    <w:rsid w:val="003A7F08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C1F73"/>
    <w:rsid w:val="003C228E"/>
    <w:rsid w:val="003C3665"/>
    <w:rsid w:val="003C4BCE"/>
    <w:rsid w:val="003C51E7"/>
    <w:rsid w:val="003C6771"/>
    <w:rsid w:val="003C6893"/>
    <w:rsid w:val="003C6DE2"/>
    <w:rsid w:val="003D1EFD"/>
    <w:rsid w:val="003D28BF"/>
    <w:rsid w:val="003D2BD3"/>
    <w:rsid w:val="003D4215"/>
    <w:rsid w:val="003D4A06"/>
    <w:rsid w:val="003D4C47"/>
    <w:rsid w:val="003D7719"/>
    <w:rsid w:val="003E0668"/>
    <w:rsid w:val="003E1B64"/>
    <w:rsid w:val="003E40EE"/>
    <w:rsid w:val="003E5731"/>
    <w:rsid w:val="003E6C28"/>
    <w:rsid w:val="003F066A"/>
    <w:rsid w:val="003F1C1B"/>
    <w:rsid w:val="003F3A2F"/>
    <w:rsid w:val="0040093E"/>
    <w:rsid w:val="00401144"/>
    <w:rsid w:val="0040171B"/>
    <w:rsid w:val="00401933"/>
    <w:rsid w:val="00402EB7"/>
    <w:rsid w:val="00403CA6"/>
    <w:rsid w:val="004047C6"/>
    <w:rsid w:val="00404831"/>
    <w:rsid w:val="00405C62"/>
    <w:rsid w:val="00407661"/>
    <w:rsid w:val="00410314"/>
    <w:rsid w:val="00410559"/>
    <w:rsid w:val="00412063"/>
    <w:rsid w:val="00412EB1"/>
    <w:rsid w:val="00412EBD"/>
    <w:rsid w:val="00413279"/>
    <w:rsid w:val="004137BA"/>
    <w:rsid w:val="00413C63"/>
    <w:rsid w:val="00413DDE"/>
    <w:rsid w:val="00413F2F"/>
    <w:rsid w:val="00414118"/>
    <w:rsid w:val="00416084"/>
    <w:rsid w:val="0041694A"/>
    <w:rsid w:val="00420F36"/>
    <w:rsid w:val="00421A09"/>
    <w:rsid w:val="00421B12"/>
    <w:rsid w:val="00424F8C"/>
    <w:rsid w:val="00425B1F"/>
    <w:rsid w:val="00426D1C"/>
    <w:rsid w:val="004271BA"/>
    <w:rsid w:val="00430497"/>
    <w:rsid w:val="00430EA5"/>
    <w:rsid w:val="00431BBF"/>
    <w:rsid w:val="00434DC1"/>
    <w:rsid w:val="004350F4"/>
    <w:rsid w:val="00436F88"/>
    <w:rsid w:val="00437AF7"/>
    <w:rsid w:val="004412A0"/>
    <w:rsid w:val="00442337"/>
    <w:rsid w:val="004438B0"/>
    <w:rsid w:val="0044590F"/>
    <w:rsid w:val="00446408"/>
    <w:rsid w:val="00446B49"/>
    <w:rsid w:val="00450F27"/>
    <w:rsid w:val="004510E5"/>
    <w:rsid w:val="00452E24"/>
    <w:rsid w:val="00453DC1"/>
    <w:rsid w:val="00456A75"/>
    <w:rsid w:val="004572F8"/>
    <w:rsid w:val="00460CD4"/>
    <w:rsid w:val="00461122"/>
    <w:rsid w:val="00461E39"/>
    <w:rsid w:val="00462D3A"/>
    <w:rsid w:val="00463521"/>
    <w:rsid w:val="00466DE3"/>
    <w:rsid w:val="00471125"/>
    <w:rsid w:val="0047437A"/>
    <w:rsid w:val="004766AD"/>
    <w:rsid w:val="00480513"/>
    <w:rsid w:val="00480E42"/>
    <w:rsid w:val="00482099"/>
    <w:rsid w:val="00483177"/>
    <w:rsid w:val="00484C5D"/>
    <w:rsid w:val="0048543E"/>
    <w:rsid w:val="004868C1"/>
    <w:rsid w:val="0048750F"/>
    <w:rsid w:val="00490332"/>
    <w:rsid w:val="00491648"/>
    <w:rsid w:val="00491D6C"/>
    <w:rsid w:val="00494E0B"/>
    <w:rsid w:val="004A088B"/>
    <w:rsid w:val="004A382D"/>
    <w:rsid w:val="004A495F"/>
    <w:rsid w:val="004A4B55"/>
    <w:rsid w:val="004A638A"/>
    <w:rsid w:val="004A6F08"/>
    <w:rsid w:val="004A7544"/>
    <w:rsid w:val="004B3000"/>
    <w:rsid w:val="004B347B"/>
    <w:rsid w:val="004B4EF2"/>
    <w:rsid w:val="004B6B0F"/>
    <w:rsid w:val="004C0F6D"/>
    <w:rsid w:val="004C16F1"/>
    <w:rsid w:val="004C232E"/>
    <w:rsid w:val="004C470F"/>
    <w:rsid w:val="004C54E5"/>
    <w:rsid w:val="004C5D23"/>
    <w:rsid w:val="004C7806"/>
    <w:rsid w:val="004C7A99"/>
    <w:rsid w:val="004C7DC8"/>
    <w:rsid w:val="004D0B0B"/>
    <w:rsid w:val="004D0F1A"/>
    <w:rsid w:val="004D1464"/>
    <w:rsid w:val="004D21B0"/>
    <w:rsid w:val="004D3121"/>
    <w:rsid w:val="004D47C1"/>
    <w:rsid w:val="004D737D"/>
    <w:rsid w:val="004D7830"/>
    <w:rsid w:val="004E2659"/>
    <w:rsid w:val="004E2C0A"/>
    <w:rsid w:val="004E39EE"/>
    <w:rsid w:val="004E453C"/>
    <w:rsid w:val="004E475C"/>
    <w:rsid w:val="004E56E0"/>
    <w:rsid w:val="004E7329"/>
    <w:rsid w:val="004F0F05"/>
    <w:rsid w:val="004F2CB0"/>
    <w:rsid w:val="004F3C9D"/>
    <w:rsid w:val="004F5189"/>
    <w:rsid w:val="004F5AC7"/>
    <w:rsid w:val="004F5CED"/>
    <w:rsid w:val="004F6DDD"/>
    <w:rsid w:val="004F6E24"/>
    <w:rsid w:val="005017F7"/>
    <w:rsid w:val="00501E41"/>
    <w:rsid w:val="00501FA7"/>
    <w:rsid w:val="005025A1"/>
    <w:rsid w:val="005034DC"/>
    <w:rsid w:val="00505BFA"/>
    <w:rsid w:val="005071B4"/>
    <w:rsid w:val="00507687"/>
    <w:rsid w:val="005117A9"/>
    <w:rsid w:val="00511C34"/>
    <w:rsid w:val="00511F57"/>
    <w:rsid w:val="00515532"/>
    <w:rsid w:val="00515CBE"/>
    <w:rsid w:val="00515E2B"/>
    <w:rsid w:val="00522A7E"/>
    <w:rsid w:val="00522EF5"/>
    <w:rsid w:val="00522F20"/>
    <w:rsid w:val="0052494E"/>
    <w:rsid w:val="00525353"/>
    <w:rsid w:val="00526424"/>
    <w:rsid w:val="0052796F"/>
    <w:rsid w:val="005308DB"/>
    <w:rsid w:val="00530A2E"/>
    <w:rsid w:val="00530FBE"/>
    <w:rsid w:val="00533159"/>
    <w:rsid w:val="005339DB"/>
    <w:rsid w:val="00534C89"/>
    <w:rsid w:val="00541573"/>
    <w:rsid w:val="00541B6C"/>
    <w:rsid w:val="00542F66"/>
    <w:rsid w:val="0054348A"/>
    <w:rsid w:val="00545F28"/>
    <w:rsid w:val="005478CD"/>
    <w:rsid w:val="00547DB8"/>
    <w:rsid w:val="005506DD"/>
    <w:rsid w:val="005539EF"/>
    <w:rsid w:val="005557C7"/>
    <w:rsid w:val="00555C49"/>
    <w:rsid w:val="005616A6"/>
    <w:rsid w:val="005705DD"/>
    <w:rsid w:val="00571777"/>
    <w:rsid w:val="00572098"/>
    <w:rsid w:val="00573800"/>
    <w:rsid w:val="005740A0"/>
    <w:rsid w:val="005752F0"/>
    <w:rsid w:val="005767B7"/>
    <w:rsid w:val="00576A8F"/>
    <w:rsid w:val="00580FF5"/>
    <w:rsid w:val="005817B6"/>
    <w:rsid w:val="00582A0E"/>
    <w:rsid w:val="00582AAC"/>
    <w:rsid w:val="00582B5B"/>
    <w:rsid w:val="0058519C"/>
    <w:rsid w:val="005853EF"/>
    <w:rsid w:val="005879CF"/>
    <w:rsid w:val="00590372"/>
    <w:rsid w:val="0059149A"/>
    <w:rsid w:val="005954AF"/>
    <w:rsid w:val="005956EE"/>
    <w:rsid w:val="00596B18"/>
    <w:rsid w:val="00597D30"/>
    <w:rsid w:val="005A008B"/>
    <w:rsid w:val="005A01B6"/>
    <w:rsid w:val="005A083E"/>
    <w:rsid w:val="005A3CF5"/>
    <w:rsid w:val="005A491F"/>
    <w:rsid w:val="005B0821"/>
    <w:rsid w:val="005B3F8B"/>
    <w:rsid w:val="005B4802"/>
    <w:rsid w:val="005B4FBF"/>
    <w:rsid w:val="005B5008"/>
    <w:rsid w:val="005B6997"/>
    <w:rsid w:val="005C07DD"/>
    <w:rsid w:val="005C1EA6"/>
    <w:rsid w:val="005C2C3A"/>
    <w:rsid w:val="005C386A"/>
    <w:rsid w:val="005C5AA3"/>
    <w:rsid w:val="005C6311"/>
    <w:rsid w:val="005D0B99"/>
    <w:rsid w:val="005D308E"/>
    <w:rsid w:val="005D3A48"/>
    <w:rsid w:val="005D4582"/>
    <w:rsid w:val="005D4FD2"/>
    <w:rsid w:val="005D7436"/>
    <w:rsid w:val="005D7AF8"/>
    <w:rsid w:val="005E02BE"/>
    <w:rsid w:val="005E05EC"/>
    <w:rsid w:val="005E17BF"/>
    <w:rsid w:val="005E1BC3"/>
    <w:rsid w:val="005E366A"/>
    <w:rsid w:val="005E41FB"/>
    <w:rsid w:val="005F0D6A"/>
    <w:rsid w:val="005F2145"/>
    <w:rsid w:val="005F499A"/>
    <w:rsid w:val="005F49D7"/>
    <w:rsid w:val="005F526D"/>
    <w:rsid w:val="006016E1"/>
    <w:rsid w:val="00602D27"/>
    <w:rsid w:val="006032CB"/>
    <w:rsid w:val="00604345"/>
    <w:rsid w:val="006134CD"/>
    <w:rsid w:val="00613F9C"/>
    <w:rsid w:val="006144A1"/>
    <w:rsid w:val="006144B8"/>
    <w:rsid w:val="00615EBB"/>
    <w:rsid w:val="00616096"/>
    <w:rsid w:val="006160A2"/>
    <w:rsid w:val="00616477"/>
    <w:rsid w:val="00616A6E"/>
    <w:rsid w:val="00626997"/>
    <w:rsid w:val="00627D7D"/>
    <w:rsid w:val="006302AA"/>
    <w:rsid w:val="00630C8C"/>
    <w:rsid w:val="00631418"/>
    <w:rsid w:val="006363BD"/>
    <w:rsid w:val="00636446"/>
    <w:rsid w:val="00640EB6"/>
    <w:rsid w:val="006412DC"/>
    <w:rsid w:val="00642BC6"/>
    <w:rsid w:val="00642E4F"/>
    <w:rsid w:val="00643CA2"/>
    <w:rsid w:val="00644790"/>
    <w:rsid w:val="00647348"/>
    <w:rsid w:val="00650199"/>
    <w:rsid w:val="006501AF"/>
    <w:rsid w:val="00650DDE"/>
    <w:rsid w:val="00651616"/>
    <w:rsid w:val="0065505B"/>
    <w:rsid w:val="006565C8"/>
    <w:rsid w:val="00661CD0"/>
    <w:rsid w:val="00662DCF"/>
    <w:rsid w:val="00663585"/>
    <w:rsid w:val="00663AA0"/>
    <w:rsid w:val="00665932"/>
    <w:rsid w:val="006665B1"/>
    <w:rsid w:val="006670AC"/>
    <w:rsid w:val="00667236"/>
    <w:rsid w:val="006704F2"/>
    <w:rsid w:val="00672307"/>
    <w:rsid w:val="006727D9"/>
    <w:rsid w:val="006808C6"/>
    <w:rsid w:val="00682668"/>
    <w:rsid w:val="00683FB9"/>
    <w:rsid w:val="0068459C"/>
    <w:rsid w:val="006849F9"/>
    <w:rsid w:val="0068680E"/>
    <w:rsid w:val="006879CB"/>
    <w:rsid w:val="00687E9A"/>
    <w:rsid w:val="00690A71"/>
    <w:rsid w:val="006921CF"/>
    <w:rsid w:val="00692735"/>
    <w:rsid w:val="00692A68"/>
    <w:rsid w:val="00695D85"/>
    <w:rsid w:val="00697BC2"/>
    <w:rsid w:val="00697D87"/>
    <w:rsid w:val="006A0062"/>
    <w:rsid w:val="006A0C9C"/>
    <w:rsid w:val="006A0CF4"/>
    <w:rsid w:val="006A30A2"/>
    <w:rsid w:val="006A4614"/>
    <w:rsid w:val="006A48B7"/>
    <w:rsid w:val="006A4FC4"/>
    <w:rsid w:val="006A564C"/>
    <w:rsid w:val="006A6D23"/>
    <w:rsid w:val="006B1071"/>
    <w:rsid w:val="006B25DE"/>
    <w:rsid w:val="006B5153"/>
    <w:rsid w:val="006B67C0"/>
    <w:rsid w:val="006B7379"/>
    <w:rsid w:val="006C024E"/>
    <w:rsid w:val="006C0761"/>
    <w:rsid w:val="006C1C3B"/>
    <w:rsid w:val="006C4E43"/>
    <w:rsid w:val="006C643E"/>
    <w:rsid w:val="006D1E6E"/>
    <w:rsid w:val="006D2932"/>
    <w:rsid w:val="006D3671"/>
    <w:rsid w:val="006D4176"/>
    <w:rsid w:val="006D53FD"/>
    <w:rsid w:val="006E0A73"/>
    <w:rsid w:val="006E0FEE"/>
    <w:rsid w:val="006E123E"/>
    <w:rsid w:val="006E339A"/>
    <w:rsid w:val="006E4372"/>
    <w:rsid w:val="006E6C11"/>
    <w:rsid w:val="006E7D99"/>
    <w:rsid w:val="006F1A37"/>
    <w:rsid w:val="006F2FF5"/>
    <w:rsid w:val="006F4A6B"/>
    <w:rsid w:val="006F5D0D"/>
    <w:rsid w:val="006F7C0C"/>
    <w:rsid w:val="006F7F99"/>
    <w:rsid w:val="00700501"/>
    <w:rsid w:val="00700755"/>
    <w:rsid w:val="00700F25"/>
    <w:rsid w:val="0070497A"/>
    <w:rsid w:val="0070646B"/>
    <w:rsid w:val="00711BD1"/>
    <w:rsid w:val="00712F3B"/>
    <w:rsid w:val="007130A2"/>
    <w:rsid w:val="0071348C"/>
    <w:rsid w:val="00714DA8"/>
    <w:rsid w:val="0071534F"/>
    <w:rsid w:val="00715463"/>
    <w:rsid w:val="00715CB6"/>
    <w:rsid w:val="00716A30"/>
    <w:rsid w:val="007203B7"/>
    <w:rsid w:val="00721AC3"/>
    <w:rsid w:val="007224DE"/>
    <w:rsid w:val="00723CC4"/>
    <w:rsid w:val="00724056"/>
    <w:rsid w:val="00727EE2"/>
    <w:rsid w:val="00730655"/>
    <w:rsid w:val="007306D1"/>
    <w:rsid w:val="00731D77"/>
    <w:rsid w:val="00732159"/>
    <w:rsid w:val="00732360"/>
    <w:rsid w:val="00732987"/>
    <w:rsid w:val="0073390A"/>
    <w:rsid w:val="00734E64"/>
    <w:rsid w:val="00736B37"/>
    <w:rsid w:val="00740253"/>
    <w:rsid w:val="00740A35"/>
    <w:rsid w:val="00741FED"/>
    <w:rsid w:val="007445CB"/>
    <w:rsid w:val="00750ABA"/>
    <w:rsid w:val="007520B4"/>
    <w:rsid w:val="00760CB5"/>
    <w:rsid w:val="007619E9"/>
    <w:rsid w:val="007624D6"/>
    <w:rsid w:val="0076556A"/>
    <w:rsid w:val="007655D5"/>
    <w:rsid w:val="00765B71"/>
    <w:rsid w:val="00765E21"/>
    <w:rsid w:val="00767008"/>
    <w:rsid w:val="00774C7C"/>
    <w:rsid w:val="00775B01"/>
    <w:rsid w:val="007763C1"/>
    <w:rsid w:val="00776FC1"/>
    <w:rsid w:val="007775FD"/>
    <w:rsid w:val="00777DBC"/>
    <w:rsid w:val="00777E82"/>
    <w:rsid w:val="007807A5"/>
    <w:rsid w:val="00781359"/>
    <w:rsid w:val="0078387C"/>
    <w:rsid w:val="00784768"/>
    <w:rsid w:val="00786921"/>
    <w:rsid w:val="007873C7"/>
    <w:rsid w:val="00787592"/>
    <w:rsid w:val="00792D3A"/>
    <w:rsid w:val="00792FF7"/>
    <w:rsid w:val="007A1173"/>
    <w:rsid w:val="007A1EAA"/>
    <w:rsid w:val="007A1EC4"/>
    <w:rsid w:val="007A49B7"/>
    <w:rsid w:val="007A61A4"/>
    <w:rsid w:val="007A6632"/>
    <w:rsid w:val="007A79FD"/>
    <w:rsid w:val="007A7B74"/>
    <w:rsid w:val="007A7BD8"/>
    <w:rsid w:val="007B0B9D"/>
    <w:rsid w:val="007B26E3"/>
    <w:rsid w:val="007B3130"/>
    <w:rsid w:val="007B4C7B"/>
    <w:rsid w:val="007B5A43"/>
    <w:rsid w:val="007B709B"/>
    <w:rsid w:val="007C1343"/>
    <w:rsid w:val="007C282D"/>
    <w:rsid w:val="007C2BA9"/>
    <w:rsid w:val="007C5EF1"/>
    <w:rsid w:val="007C7BF5"/>
    <w:rsid w:val="007D106D"/>
    <w:rsid w:val="007D19B7"/>
    <w:rsid w:val="007D72C3"/>
    <w:rsid w:val="007D756B"/>
    <w:rsid w:val="007D75E5"/>
    <w:rsid w:val="007D773E"/>
    <w:rsid w:val="007E0514"/>
    <w:rsid w:val="007E066E"/>
    <w:rsid w:val="007E0A1B"/>
    <w:rsid w:val="007E113A"/>
    <w:rsid w:val="007E1356"/>
    <w:rsid w:val="007E20FC"/>
    <w:rsid w:val="007E545F"/>
    <w:rsid w:val="007E7062"/>
    <w:rsid w:val="007F06C0"/>
    <w:rsid w:val="007F0E1E"/>
    <w:rsid w:val="007F29A7"/>
    <w:rsid w:val="007F3EC4"/>
    <w:rsid w:val="007F660F"/>
    <w:rsid w:val="00800035"/>
    <w:rsid w:val="008004B4"/>
    <w:rsid w:val="00803E4F"/>
    <w:rsid w:val="00805BE8"/>
    <w:rsid w:val="00807300"/>
    <w:rsid w:val="0080771A"/>
    <w:rsid w:val="00810C6D"/>
    <w:rsid w:val="00814915"/>
    <w:rsid w:val="00816078"/>
    <w:rsid w:val="008177E3"/>
    <w:rsid w:val="008235AE"/>
    <w:rsid w:val="00823AA9"/>
    <w:rsid w:val="008255B9"/>
    <w:rsid w:val="00825CD8"/>
    <w:rsid w:val="00827324"/>
    <w:rsid w:val="00827AB3"/>
    <w:rsid w:val="00831113"/>
    <w:rsid w:val="0083261C"/>
    <w:rsid w:val="0083276B"/>
    <w:rsid w:val="00833F0D"/>
    <w:rsid w:val="008361B2"/>
    <w:rsid w:val="00837458"/>
    <w:rsid w:val="00837AAE"/>
    <w:rsid w:val="008429AD"/>
    <w:rsid w:val="008429DB"/>
    <w:rsid w:val="00850B87"/>
    <w:rsid w:val="00850C75"/>
    <w:rsid w:val="00850E39"/>
    <w:rsid w:val="0085186E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2089"/>
    <w:rsid w:val="00862279"/>
    <w:rsid w:val="008642D8"/>
    <w:rsid w:val="008649B9"/>
    <w:rsid w:val="00866702"/>
    <w:rsid w:val="00866D5B"/>
    <w:rsid w:val="00866FF5"/>
    <w:rsid w:val="00867616"/>
    <w:rsid w:val="00870098"/>
    <w:rsid w:val="0087332D"/>
    <w:rsid w:val="00873E1F"/>
    <w:rsid w:val="00874C16"/>
    <w:rsid w:val="00882179"/>
    <w:rsid w:val="008835CB"/>
    <w:rsid w:val="0088452F"/>
    <w:rsid w:val="00886D1F"/>
    <w:rsid w:val="00886DD5"/>
    <w:rsid w:val="00891C8A"/>
    <w:rsid w:val="00891EE1"/>
    <w:rsid w:val="00893987"/>
    <w:rsid w:val="00895EE2"/>
    <w:rsid w:val="008963EF"/>
    <w:rsid w:val="0089688E"/>
    <w:rsid w:val="008A0315"/>
    <w:rsid w:val="008A1FBE"/>
    <w:rsid w:val="008B1CE9"/>
    <w:rsid w:val="008B2049"/>
    <w:rsid w:val="008B3194"/>
    <w:rsid w:val="008B5AE7"/>
    <w:rsid w:val="008B609B"/>
    <w:rsid w:val="008C10EC"/>
    <w:rsid w:val="008C1A8B"/>
    <w:rsid w:val="008C37DF"/>
    <w:rsid w:val="008C60E9"/>
    <w:rsid w:val="008C6EC0"/>
    <w:rsid w:val="008D106F"/>
    <w:rsid w:val="008D1B7C"/>
    <w:rsid w:val="008D33DE"/>
    <w:rsid w:val="008D662B"/>
    <w:rsid w:val="008D6657"/>
    <w:rsid w:val="008D6CF4"/>
    <w:rsid w:val="008D7949"/>
    <w:rsid w:val="008E0215"/>
    <w:rsid w:val="008E157C"/>
    <w:rsid w:val="008E1F60"/>
    <w:rsid w:val="008E2D37"/>
    <w:rsid w:val="008E307E"/>
    <w:rsid w:val="008E471E"/>
    <w:rsid w:val="008E531E"/>
    <w:rsid w:val="008F2F09"/>
    <w:rsid w:val="008F3303"/>
    <w:rsid w:val="008F3C4C"/>
    <w:rsid w:val="008F4DD1"/>
    <w:rsid w:val="008F6056"/>
    <w:rsid w:val="008F64E6"/>
    <w:rsid w:val="009023FE"/>
    <w:rsid w:val="009026DF"/>
    <w:rsid w:val="00902C07"/>
    <w:rsid w:val="00904CFA"/>
    <w:rsid w:val="00905804"/>
    <w:rsid w:val="00907084"/>
    <w:rsid w:val="009101E2"/>
    <w:rsid w:val="00912277"/>
    <w:rsid w:val="00914FD5"/>
    <w:rsid w:val="00915D73"/>
    <w:rsid w:val="00916077"/>
    <w:rsid w:val="009170A2"/>
    <w:rsid w:val="00920749"/>
    <w:rsid w:val="009208A6"/>
    <w:rsid w:val="00920D76"/>
    <w:rsid w:val="009222A1"/>
    <w:rsid w:val="00922309"/>
    <w:rsid w:val="009234E1"/>
    <w:rsid w:val="00924514"/>
    <w:rsid w:val="00927316"/>
    <w:rsid w:val="0093133D"/>
    <w:rsid w:val="0093276D"/>
    <w:rsid w:val="00933D12"/>
    <w:rsid w:val="009363AC"/>
    <w:rsid w:val="00936953"/>
    <w:rsid w:val="00937065"/>
    <w:rsid w:val="00940285"/>
    <w:rsid w:val="009415B0"/>
    <w:rsid w:val="00941D74"/>
    <w:rsid w:val="00942C1A"/>
    <w:rsid w:val="0094417F"/>
    <w:rsid w:val="009443B1"/>
    <w:rsid w:val="00947580"/>
    <w:rsid w:val="00947E7E"/>
    <w:rsid w:val="0095139A"/>
    <w:rsid w:val="00952798"/>
    <w:rsid w:val="00952D1A"/>
    <w:rsid w:val="00953E16"/>
    <w:rsid w:val="0095403A"/>
    <w:rsid w:val="009542AC"/>
    <w:rsid w:val="009552AE"/>
    <w:rsid w:val="00957305"/>
    <w:rsid w:val="00961045"/>
    <w:rsid w:val="00961BB2"/>
    <w:rsid w:val="00962108"/>
    <w:rsid w:val="00962383"/>
    <w:rsid w:val="009638D6"/>
    <w:rsid w:val="0096490A"/>
    <w:rsid w:val="009658B1"/>
    <w:rsid w:val="00967904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14CE"/>
    <w:rsid w:val="00983910"/>
    <w:rsid w:val="00984F13"/>
    <w:rsid w:val="00987B37"/>
    <w:rsid w:val="009905F6"/>
    <w:rsid w:val="009932AC"/>
    <w:rsid w:val="00994351"/>
    <w:rsid w:val="00996030"/>
    <w:rsid w:val="00996A8F"/>
    <w:rsid w:val="009A1DBF"/>
    <w:rsid w:val="009A375A"/>
    <w:rsid w:val="009A4DAA"/>
    <w:rsid w:val="009A68E6"/>
    <w:rsid w:val="009A6A95"/>
    <w:rsid w:val="009A7598"/>
    <w:rsid w:val="009B1DF8"/>
    <w:rsid w:val="009B3D20"/>
    <w:rsid w:val="009B3E17"/>
    <w:rsid w:val="009B5418"/>
    <w:rsid w:val="009B7071"/>
    <w:rsid w:val="009B7B1B"/>
    <w:rsid w:val="009B7E78"/>
    <w:rsid w:val="009C0727"/>
    <w:rsid w:val="009C124D"/>
    <w:rsid w:val="009C3C80"/>
    <w:rsid w:val="009C3EE3"/>
    <w:rsid w:val="009C492F"/>
    <w:rsid w:val="009C53FD"/>
    <w:rsid w:val="009D1CED"/>
    <w:rsid w:val="009D2FF2"/>
    <w:rsid w:val="009D3226"/>
    <w:rsid w:val="009D3385"/>
    <w:rsid w:val="009D456B"/>
    <w:rsid w:val="009D6396"/>
    <w:rsid w:val="009D68C8"/>
    <w:rsid w:val="009D793C"/>
    <w:rsid w:val="009D7C44"/>
    <w:rsid w:val="009E07D0"/>
    <w:rsid w:val="009E11A8"/>
    <w:rsid w:val="009E16A9"/>
    <w:rsid w:val="009E1703"/>
    <w:rsid w:val="009E1D91"/>
    <w:rsid w:val="009E375F"/>
    <w:rsid w:val="009E39D4"/>
    <w:rsid w:val="009E433B"/>
    <w:rsid w:val="009E5401"/>
    <w:rsid w:val="009F1E1B"/>
    <w:rsid w:val="009F7881"/>
    <w:rsid w:val="00A0088D"/>
    <w:rsid w:val="00A030B5"/>
    <w:rsid w:val="00A064D8"/>
    <w:rsid w:val="00A0758F"/>
    <w:rsid w:val="00A10C39"/>
    <w:rsid w:val="00A1103B"/>
    <w:rsid w:val="00A15222"/>
    <w:rsid w:val="00A1570A"/>
    <w:rsid w:val="00A211B4"/>
    <w:rsid w:val="00A23F54"/>
    <w:rsid w:val="00A31092"/>
    <w:rsid w:val="00A31473"/>
    <w:rsid w:val="00A33DDF"/>
    <w:rsid w:val="00A34547"/>
    <w:rsid w:val="00A351C1"/>
    <w:rsid w:val="00A36B69"/>
    <w:rsid w:val="00A376B7"/>
    <w:rsid w:val="00A37B0E"/>
    <w:rsid w:val="00A402FA"/>
    <w:rsid w:val="00A407A7"/>
    <w:rsid w:val="00A41BF5"/>
    <w:rsid w:val="00A4329A"/>
    <w:rsid w:val="00A44778"/>
    <w:rsid w:val="00A4594F"/>
    <w:rsid w:val="00A469E7"/>
    <w:rsid w:val="00A51488"/>
    <w:rsid w:val="00A548D8"/>
    <w:rsid w:val="00A55E2F"/>
    <w:rsid w:val="00A604A4"/>
    <w:rsid w:val="00A61392"/>
    <w:rsid w:val="00A61823"/>
    <w:rsid w:val="00A61B7D"/>
    <w:rsid w:val="00A654B9"/>
    <w:rsid w:val="00A6605B"/>
    <w:rsid w:val="00A66ADC"/>
    <w:rsid w:val="00A7057A"/>
    <w:rsid w:val="00A7092B"/>
    <w:rsid w:val="00A7147D"/>
    <w:rsid w:val="00A741DF"/>
    <w:rsid w:val="00A80400"/>
    <w:rsid w:val="00A81B15"/>
    <w:rsid w:val="00A8360B"/>
    <w:rsid w:val="00A837FF"/>
    <w:rsid w:val="00A84DC8"/>
    <w:rsid w:val="00A85DBC"/>
    <w:rsid w:val="00A87FEB"/>
    <w:rsid w:val="00A9194B"/>
    <w:rsid w:val="00A93079"/>
    <w:rsid w:val="00A93BE4"/>
    <w:rsid w:val="00A93F9F"/>
    <w:rsid w:val="00A9420E"/>
    <w:rsid w:val="00A9424E"/>
    <w:rsid w:val="00A94A05"/>
    <w:rsid w:val="00A954ED"/>
    <w:rsid w:val="00A95933"/>
    <w:rsid w:val="00A97648"/>
    <w:rsid w:val="00AA1CFD"/>
    <w:rsid w:val="00AA2239"/>
    <w:rsid w:val="00AA33D2"/>
    <w:rsid w:val="00AA3F84"/>
    <w:rsid w:val="00AA55AE"/>
    <w:rsid w:val="00AA69B7"/>
    <w:rsid w:val="00AB0C57"/>
    <w:rsid w:val="00AB1195"/>
    <w:rsid w:val="00AB4182"/>
    <w:rsid w:val="00AB43A0"/>
    <w:rsid w:val="00AB4D25"/>
    <w:rsid w:val="00AC27DB"/>
    <w:rsid w:val="00AC283F"/>
    <w:rsid w:val="00AC355E"/>
    <w:rsid w:val="00AC4347"/>
    <w:rsid w:val="00AC6D6B"/>
    <w:rsid w:val="00AD0AF0"/>
    <w:rsid w:val="00AD2A5D"/>
    <w:rsid w:val="00AD5B47"/>
    <w:rsid w:val="00AD7440"/>
    <w:rsid w:val="00AD7736"/>
    <w:rsid w:val="00AE10CE"/>
    <w:rsid w:val="00AE47E3"/>
    <w:rsid w:val="00AE67D0"/>
    <w:rsid w:val="00AE70D4"/>
    <w:rsid w:val="00AE7868"/>
    <w:rsid w:val="00AF0407"/>
    <w:rsid w:val="00AF206C"/>
    <w:rsid w:val="00AF287F"/>
    <w:rsid w:val="00AF38A1"/>
    <w:rsid w:val="00AF4D8B"/>
    <w:rsid w:val="00AF723A"/>
    <w:rsid w:val="00B025AD"/>
    <w:rsid w:val="00B055CA"/>
    <w:rsid w:val="00B065B9"/>
    <w:rsid w:val="00B067CA"/>
    <w:rsid w:val="00B12B26"/>
    <w:rsid w:val="00B12E69"/>
    <w:rsid w:val="00B12F78"/>
    <w:rsid w:val="00B13390"/>
    <w:rsid w:val="00B15199"/>
    <w:rsid w:val="00B163F8"/>
    <w:rsid w:val="00B17DB0"/>
    <w:rsid w:val="00B213C2"/>
    <w:rsid w:val="00B2472D"/>
    <w:rsid w:val="00B24CA0"/>
    <w:rsid w:val="00B2549F"/>
    <w:rsid w:val="00B25CFF"/>
    <w:rsid w:val="00B27410"/>
    <w:rsid w:val="00B34ABD"/>
    <w:rsid w:val="00B35BE1"/>
    <w:rsid w:val="00B35D55"/>
    <w:rsid w:val="00B37C86"/>
    <w:rsid w:val="00B41067"/>
    <w:rsid w:val="00B4108D"/>
    <w:rsid w:val="00B42452"/>
    <w:rsid w:val="00B43D0C"/>
    <w:rsid w:val="00B457B4"/>
    <w:rsid w:val="00B46ADC"/>
    <w:rsid w:val="00B50801"/>
    <w:rsid w:val="00B50F56"/>
    <w:rsid w:val="00B529B5"/>
    <w:rsid w:val="00B56095"/>
    <w:rsid w:val="00B57265"/>
    <w:rsid w:val="00B60A4D"/>
    <w:rsid w:val="00B60FDB"/>
    <w:rsid w:val="00B633AE"/>
    <w:rsid w:val="00B6353C"/>
    <w:rsid w:val="00B64856"/>
    <w:rsid w:val="00B649C5"/>
    <w:rsid w:val="00B66070"/>
    <w:rsid w:val="00B665D2"/>
    <w:rsid w:val="00B66A9E"/>
    <w:rsid w:val="00B66D9E"/>
    <w:rsid w:val="00B6737C"/>
    <w:rsid w:val="00B7214D"/>
    <w:rsid w:val="00B74372"/>
    <w:rsid w:val="00B75525"/>
    <w:rsid w:val="00B80283"/>
    <w:rsid w:val="00B8095F"/>
    <w:rsid w:val="00B80B0C"/>
    <w:rsid w:val="00B80B11"/>
    <w:rsid w:val="00B81100"/>
    <w:rsid w:val="00B8124C"/>
    <w:rsid w:val="00B823FA"/>
    <w:rsid w:val="00B82DDA"/>
    <w:rsid w:val="00B831AE"/>
    <w:rsid w:val="00B840D1"/>
    <w:rsid w:val="00B8446C"/>
    <w:rsid w:val="00B85E6F"/>
    <w:rsid w:val="00B86102"/>
    <w:rsid w:val="00B868AD"/>
    <w:rsid w:val="00B869E5"/>
    <w:rsid w:val="00B87725"/>
    <w:rsid w:val="00B87CA2"/>
    <w:rsid w:val="00B91B5F"/>
    <w:rsid w:val="00B96BBA"/>
    <w:rsid w:val="00B97CDC"/>
    <w:rsid w:val="00BA12ED"/>
    <w:rsid w:val="00BA1893"/>
    <w:rsid w:val="00BA259A"/>
    <w:rsid w:val="00BA259C"/>
    <w:rsid w:val="00BA29D3"/>
    <w:rsid w:val="00BA307F"/>
    <w:rsid w:val="00BA4EE0"/>
    <w:rsid w:val="00BA5280"/>
    <w:rsid w:val="00BB14F1"/>
    <w:rsid w:val="00BB572E"/>
    <w:rsid w:val="00BB74FD"/>
    <w:rsid w:val="00BC0BE2"/>
    <w:rsid w:val="00BC2A82"/>
    <w:rsid w:val="00BC39CB"/>
    <w:rsid w:val="00BC4D5C"/>
    <w:rsid w:val="00BC5982"/>
    <w:rsid w:val="00BC60BF"/>
    <w:rsid w:val="00BC6508"/>
    <w:rsid w:val="00BD0281"/>
    <w:rsid w:val="00BD28BF"/>
    <w:rsid w:val="00BD36B4"/>
    <w:rsid w:val="00BD3ECD"/>
    <w:rsid w:val="00BD5DF5"/>
    <w:rsid w:val="00BD5FFC"/>
    <w:rsid w:val="00BD6404"/>
    <w:rsid w:val="00BD727C"/>
    <w:rsid w:val="00BE08E7"/>
    <w:rsid w:val="00BE33AE"/>
    <w:rsid w:val="00BE345A"/>
    <w:rsid w:val="00BF046F"/>
    <w:rsid w:val="00BF11CA"/>
    <w:rsid w:val="00BF165E"/>
    <w:rsid w:val="00BF21BD"/>
    <w:rsid w:val="00BF4D15"/>
    <w:rsid w:val="00BF520F"/>
    <w:rsid w:val="00BF7BBB"/>
    <w:rsid w:val="00C011A7"/>
    <w:rsid w:val="00C01D50"/>
    <w:rsid w:val="00C029FD"/>
    <w:rsid w:val="00C03A16"/>
    <w:rsid w:val="00C03DD3"/>
    <w:rsid w:val="00C04DBC"/>
    <w:rsid w:val="00C05359"/>
    <w:rsid w:val="00C056DC"/>
    <w:rsid w:val="00C06637"/>
    <w:rsid w:val="00C076A1"/>
    <w:rsid w:val="00C1329B"/>
    <w:rsid w:val="00C13F44"/>
    <w:rsid w:val="00C14203"/>
    <w:rsid w:val="00C1572F"/>
    <w:rsid w:val="00C17C75"/>
    <w:rsid w:val="00C24B87"/>
    <w:rsid w:val="00C24C05"/>
    <w:rsid w:val="00C24C85"/>
    <w:rsid w:val="00C24D2F"/>
    <w:rsid w:val="00C25528"/>
    <w:rsid w:val="00C26222"/>
    <w:rsid w:val="00C31044"/>
    <w:rsid w:val="00C31283"/>
    <w:rsid w:val="00C33C48"/>
    <w:rsid w:val="00C340AF"/>
    <w:rsid w:val="00C340E5"/>
    <w:rsid w:val="00C35AA7"/>
    <w:rsid w:val="00C43BA1"/>
    <w:rsid w:val="00C43DAB"/>
    <w:rsid w:val="00C45AF7"/>
    <w:rsid w:val="00C4748D"/>
    <w:rsid w:val="00C47F08"/>
    <w:rsid w:val="00C514A6"/>
    <w:rsid w:val="00C54C67"/>
    <w:rsid w:val="00C5739F"/>
    <w:rsid w:val="00C57C8E"/>
    <w:rsid w:val="00C57CF0"/>
    <w:rsid w:val="00C63557"/>
    <w:rsid w:val="00C639BE"/>
    <w:rsid w:val="00C649BD"/>
    <w:rsid w:val="00C64B35"/>
    <w:rsid w:val="00C65891"/>
    <w:rsid w:val="00C663B4"/>
    <w:rsid w:val="00C66AC9"/>
    <w:rsid w:val="00C66ED0"/>
    <w:rsid w:val="00C67BDB"/>
    <w:rsid w:val="00C724D3"/>
    <w:rsid w:val="00C734A9"/>
    <w:rsid w:val="00C77DD9"/>
    <w:rsid w:val="00C8040E"/>
    <w:rsid w:val="00C83BE6"/>
    <w:rsid w:val="00C8472A"/>
    <w:rsid w:val="00C84A97"/>
    <w:rsid w:val="00C85354"/>
    <w:rsid w:val="00C86ABA"/>
    <w:rsid w:val="00C92AA4"/>
    <w:rsid w:val="00C92C22"/>
    <w:rsid w:val="00C943F3"/>
    <w:rsid w:val="00C94950"/>
    <w:rsid w:val="00C950ED"/>
    <w:rsid w:val="00C96D53"/>
    <w:rsid w:val="00CA03B4"/>
    <w:rsid w:val="00CA08C6"/>
    <w:rsid w:val="00CA0A77"/>
    <w:rsid w:val="00CA12DF"/>
    <w:rsid w:val="00CA2729"/>
    <w:rsid w:val="00CA3057"/>
    <w:rsid w:val="00CA3EF6"/>
    <w:rsid w:val="00CA45F8"/>
    <w:rsid w:val="00CA4ECF"/>
    <w:rsid w:val="00CA7337"/>
    <w:rsid w:val="00CB0305"/>
    <w:rsid w:val="00CB0994"/>
    <w:rsid w:val="00CB33C7"/>
    <w:rsid w:val="00CB5995"/>
    <w:rsid w:val="00CB6DA7"/>
    <w:rsid w:val="00CB7DE9"/>
    <w:rsid w:val="00CB7E4C"/>
    <w:rsid w:val="00CC0C02"/>
    <w:rsid w:val="00CC25B4"/>
    <w:rsid w:val="00CC5F88"/>
    <w:rsid w:val="00CC69C8"/>
    <w:rsid w:val="00CC77A2"/>
    <w:rsid w:val="00CD132B"/>
    <w:rsid w:val="00CD1EEE"/>
    <w:rsid w:val="00CD2E0C"/>
    <w:rsid w:val="00CD307E"/>
    <w:rsid w:val="00CD629F"/>
    <w:rsid w:val="00CD6A1B"/>
    <w:rsid w:val="00CD6F5C"/>
    <w:rsid w:val="00CD7A17"/>
    <w:rsid w:val="00CD7EC4"/>
    <w:rsid w:val="00CE09BD"/>
    <w:rsid w:val="00CE0A7F"/>
    <w:rsid w:val="00CE1718"/>
    <w:rsid w:val="00CE1A2C"/>
    <w:rsid w:val="00CE2D55"/>
    <w:rsid w:val="00CE587B"/>
    <w:rsid w:val="00CF2FEC"/>
    <w:rsid w:val="00CF4156"/>
    <w:rsid w:val="00D0036C"/>
    <w:rsid w:val="00D032EA"/>
    <w:rsid w:val="00D035CF"/>
    <w:rsid w:val="00D03D00"/>
    <w:rsid w:val="00D05C30"/>
    <w:rsid w:val="00D06340"/>
    <w:rsid w:val="00D073C2"/>
    <w:rsid w:val="00D10052"/>
    <w:rsid w:val="00D11118"/>
    <w:rsid w:val="00D11321"/>
    <w:rsid w:val="00D11359"/>
    <w:rsid w:val="00D12554"/>
    <w:rsid w:val="00D12966"/>
    <w:rsid w:val="00D13E5C"/>
    <w:rsid w:val="00D20DAD"/>
    <w:rsid w:val="00D26648"/>
    <w:rsid w:val="00D26D36"/>
    <w:rsid w:val="00D3188C"/>
    <w:rsid w:val="00D31A76"/>
    <w:rsid w:val="00D32F7E"/>
    <w:rsid w:val="00D33068"/>
    <w:rsid w:val="00D33F95"/>
    <w:rsid w:val="00D35DA2"/>
    <w:rsid w:val="00D35F4A"/>
    <w:rsid w:val="00D35F9B"/>
    <w:rsid w:val="00D36B69"/>
    <w:rsid w:val="00D408DD"/>
    <w:rsid w:val="00D4146C"/>
    <w:rsid w:val="00D41AEE"/>
    <w:rsid w:val="00D437EF"/>
    <w:rsid w:val="00D44CE1"/>
    <w:rsid w:val="00D45D72"/>
    <w:rsid w:val="00D5127B"/>
    <w:rsid w:val="00D520E4"/>
    <w:rsid w:val="00D52A12"/>
    <w:rsid w:val="00D53A38"/>
    <w:rsid w:val="00D56502"/>
    <w:rsid w:val="00D575DD"/>
    <w:rsid w:val="00D57DFA"/>
    <w:rsid w:val="00D615C7"/>
    <w:rsid w:val="00D6309D"/>
    <w:rsid w:val="00D63D5D"/>
    <w:rsid w:val="00D63FFC"/>
    <w:rsid w:val="00D67FCF"/>
    <w:rsid w:val="00D709CE"/>
    <w:rsid w:val="00D71F73"/>
    <w:rsid w:val="00D75C16"/>
    <w:rsid w:val="00D76A95"/>
    <w:rsid w:val="00D801FB"/>
    <w:rsid w:val="00D80786"/>
    <w:rsid w:val="00D818A1"/>
    <w:rsid w:val="00D81CAB"/>
    <w:rsid w:val="00D8576F"/>
    <w:rsid w:val="00D8677F"/>
    <w:rsid w:val="00D87028"/>
    <w:rsid w:val="00D87394"/>
    <w:rsid w:val="00D9295E"/>
    <w:rsid w:val="00D9368E"/>
    <w:rsid w:val="00D95B41"/>
    <w:rsid w:val="00D968D0"/>
    <w:rsid w:val="00D97F0C"/>
    <w:rsid w:val="00DA3A86"/>
    <w:rsid w:val="00DA4884"/>
    <w:rsid w:val="00DA5C72"/>
    <w:rsid w:val="00DA6F7C"/>
    <w:rsid w:val="00DA7AD7"/>
    <w:rsid w:val="00DB46AB"/>
    <w:rsid w:val="00DC0AD8"/>
    <w:rsid w:val="00DC2500"/>
    <w:rsid w:val="00DC36A0"/>
    <w:rsid w:val="00DC3DE6"/>
    <w:rsid w:val="00DC4F72"/>
    <w:rsid w:val="00DC516A"/>
    <w:rsid w:val="00DC61B3"/>
    <w:rsid w:val="00DC74E9"/>
    <w:rsid w:val="00DC77DC"/>
    <w:rsid w:val="00DD0453"/>
    <w:rsid w:val="00DD0C2C"/>
    <w:rsid w:val="00DD19DE"/>
    <w:rsid w:val="00DD28BC"/>
    <w:rsid w:val="00DD3383"/>
    <w:rsid w:val="00DD553F"/>
    <w:rsid w:val="00DD71B0"/>
    <w:rsid w:val="00DD7FBF"/>
    <w:rsid w:val="00DE03DA"/>
    <w:rsid w:val="00DE31F0"/>
    <w:rsid w:val="00DE3D1C"/>
    <w:rsid w:val="00DE4496"/>
    <w:rsid w:val="00DE5981"/>
    <w:rsid w:val="00DE6C95"/>
    <w:rsid w:val="00DE7A87"/>
    <w:rsid w:val="00DE7FF6"/>
    <w:rsid w:val="00DF2425"/>
    <w:rsid w:val="00DF2B9C"/>
    <w:rsid w:val="00DF2C9E"/>
    <w:rsid w:val="00DF6CD0"/>
    <w:rsid w:val="00E00A91"/>
    <w:rsid w:val="00E00E3E"/>
    <w:rsid w:val="00E0132A"/>
    <w:rsid w:val="00E0227D"/>
    <w:rsid w:val="00E038E4"/>
    <w:rsid w:val="00E039F7"/>
    <w:rsid w:val="00E04B84"/>
    <w:rsid w:val="00E06466"/>
    <w:rsid w:val="00E06835"/>
    <w:rsid w:val="00E06FDA"/>
    <w:rsid w:val="00E160A5"/>
    <w:rsid w:val="00E1713D"/>
    <w:rsid w:val="00E17904"/>
    <w:rsid w:val="00E17B04"/>
    <w:rsid w:val="00E20260"/>
    <w:rsid w:val="00E20A43"/>
    <w:rsid w:val="00E2323F"/>
    <w:rsid w:val="00E2386F"/>
    <w:rsid w:val="00E23898"/>
    <w:rsid w:val="00E23979"/>
    <w:rsid w:val="00E23DB2"/>
    <w:rsid w:val="00E315D5"/>
    <w:rsid w:val="00E319F1"/>
    <w:rsid w:val="00E33CD2"/>
    <w:rsid w:val="00E33D96"/>
    <w:rsid w:val="00E36C2E"/>
    <w:rsid w:val="00E40141"/>
    <w:rsid w:val="00E40790"/>
    <w:rsid w:val="00E40E90"/>
    <w:rsid w:val="00E4313E"/>
    <w:rsid w:val="00E44115"/>
    <w:rsid w:val="00E45C7E"/>
    <w:rsid w:val="00E465FC"/>
    <w:rsid w:val="00E50735"/>
    <w:rsid w:val="00E516D8"/>
    <w:rsid w:val="00E52AB7"/>
    <w:rsid w:val="00E531EB"/>
    <w:rsid w:val="00E54874"/>
    <w:rsid w:val="00E54B6F"/>
    <w:rsid w:val="00E55ACA"/>
    <w:rsid w:val="00E56C79"/>
    <w:rsid w:val="00E57183"/>
    <w:rsid w:val="00E57B74"/>
    <w:rsid w:val="00E57EEC"/>
    <w:rsid w:val="00E614F7"/>
    <w:rsid w:val="00E645AE"/>
    <w:rsid w:val="00E65105"/>
    <w:rsid w:val="00E657FC"/>
    <w:rsid w:val="00E65BC6"/>
    <w:rsid w:val="00E661FF"/>
    <w:rsid w:val="00E726EB"/>
    <w:rsid w:val="00E72CF1"/>
    <w:rsid w:val="00E72DF3"/>
    <w:rsid w:val="00E74C9B"/>
    <w:rsid w:val="00E80B52"/>
    <w:rsid w:val="00E819EF"/>
    <w:rsid w:val="00E824C3"/>
    <w:rsid w:val="00E840B3"/>
    <w:rsid w:val="00E846EA"/>
    <w:rsid w:val="00E84D10"/>
    <w:rsid w:val="00E84EBA"/>
    <w:rsid w:val="00E85678"/>
    <w:rsid w:val="00E8629F"/>
    <w:rsid w:val="00E91008"/>
    <w:rsid w:val="00E91099"/>
    <w:rsid w:val="00E9374E"/>
    <w:rsid w:val="00E93FDA"/>
    <w:rsid w:val="00E945AE"/>
    <w:rsid w:val="00E94F54"/>
    <w:rsid w:val="00E979C5"/>
    <w:rsid w:val="00E97AD5"/>
    <w:rsid w:val="00E97EBB"/>
    <w:rsid w:val="00EA0BA1"/>
    <w:rsid w:val="00EA1111"/>
    <w:rsid w:val="00EA2FBC"/>
    <w:rsid w:val="00EA3074"/>
    <w:rsid w:val="00EA3B4F"/>
    <w:rsid w:val="00EA3C24"/>
    <w:rsid w:val="00EA52F5"/>
    <w:rsid w:val="00EA5B3C"/>
    <w:rsid w:val="00EA73DF"/>
    <w:rsid w:val="00EA74BE"/>
    <w:rsid w:val="00EB0177"/>
    <w:rsid w:val="00EB1531"/>
    <w:rsid w:val="00EB3553"/>
    <w:rsid w:val="00EB53C6"/>
    <w:rsid w:val="00EB61AE"/>
    <w:rsid w:val="00EB6465"/>
    <w:rsid w:val="00EB673F"/>
    <w:rsid w:val="00EC0A26"/>
    <w:rsid w:val="00EC0E1C"/>
    <w:rsid w:val="00EC0E94"/>
    <w:rsid w:val="00EC322D"/>
    <w:rsid w:val="00EC3D07"/>
    <w:rsid w:val="00EC5927"/>
    <w:rsid w:val="00EC7711"/>
    <w:rsid w:val="00ED0A05"/>
    <w:rsid w:val="00ED23D0"/>
    <w:rsid w:val="00ED383A"/>
    <w:rsid w:val="00ED3ECB"/>
    <w:rsid w:val="00ED5F2D"/>
    <w:rsid w:val="00ED6449"/>
    <w:rsid w:val="00ED7F3A"/>
    <w:rsid w:val="00EE0C1B"/>
    <w:rsid w:val="00EE1080"/>
    <w:rsid w:val="00EE4178"/>
    <w:rsid w:val="00EE623C"/>
    <w:rsid w:val="00EE70D2"/>
    <w:rsid w:val="00EF1EC5"/>
    <w:rsid w:val="00EF46CF"/>
    <w:rsid w:val="00EF493E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E0"/>
    <w:rsid w:val="00F115F5"/>
    <w:rsid w:val="00F121CC"/>
    <w:rsid w:val="00F12E40"/>
    <w:rsid w:val="00F13846"/>
    <w:rsid w:val="00F13D05"/>
    <w:rsid w:val="00F143BA"/>
    <w:rsid w:val="00F14B69"/>
    <w:rsid w:val="00F1679D"/>
    <w:rsid w:val="00F1682C"/>
    <w:rsid w:val="00F20B91"/>
    <w:rsid w:val="00F21139"/>
    <w:rsid w:val="00F24B8B"/>
    <w:rsid w:val="00F25E19"/>
    <w:rsid w:val="00F272DE"/>
    <w:rsid w:val="00F27414"/>
    <w:rsid w:val="00F30D2E"/>
    <w:rsid w:val="00F34103"/>
    <w:rsid w:val="00F35516"/>
    <w:rsid w:val="00F35790"/>
    <w:rsid w:val="00F372A6"/>
    <w:rsid w:val="00F40535"/>
    <w:rsid w:val="00F408B0"/>
    <w:rsid w:val="00F4136D"/>
    <w:rsid w:val="00F41870"/>
    <w:rsid w:val="00F41BCD"/>
    <w:rsid w:val="00F4212E"/>
    <w:rsid w:val="00F42C20"/>
    <w:rsid w:val="00F439EB"/>
    <w:rsid w:val="00F43E34"/>
    <w:rsid w:val="00F44F5F"/>
    <w:rsid w:val="00F45D85"/>
    <w:rsid w:val="00F46EAE"/>
    <w:rsid w:val="00F50D77"/>
    <w:rsid w:val="00F5280E"/>
    <w:rsid w:val="00F53053"/>
    <w:rsid w:val="00F53FE2"/>
    <w:rsid w:val="00F575FF"/>
    <w:rsid w:val="00F611E6"/>
    <w:rsid w:val="00F618EF"/>
    <w:rsid w:val="00F639A1"/>
    <w:rsid w:val="00F65582"/>
    <w:rsid w:val="00F66E75"/>
    <w:rsid w:val="00F66E78"/>
    <w:rsid w:val="00F7076A"/>
    <w:rsid w:val="00F7248F"/>
    <w:rsid w:val="00F7291E"/>
    <w:rsid w:val="00F732DF"/>
    <w:rsid w:val="00F73306"/>
    <w:rsid w:val="00F734C8"/>
    <w:rsid w:val="00F7377B"/>
    <w:rsid w:val="00F73EED"/>
    <w:rsid w:val="00F76921"/>
    <w:rsid w:val="00F77EB0"/>
    <w:rsid w:val="00F82412"/>
    <w:rsid w:val="00F8461F"/>
    <w:rsid w:val="00F87A2B"/>
    <w:rsid w:val="00F87CDD"/>
    <w:rsid w:val="00F93314"/>
    <w:rsid w:val="00F933F0"/>
    <w:rsid w:val="00F93664"/>
    <w:rsid w:val="00F937A3"/>
    <w:rsid w:val="00F94715"/>
    <w:rsid w:val="00F96A3D"/>
    <w:rsid w:val="00F96BB6"/>
    <w:rsid w:val="00FA042B"/>
    <w:rsid w:val="00FA117A"/>
    <w:rsid w:val="00FA4718"/>
    <w:rsid w:val="00FA54A9"/>
    <w:rsid w:val="00FA5848"/>
    <w:rsid w:val="00FA615C"/>
    <w:rsid w:val="00FA6899"/>
    <w:rsid w:val="00FA7F3D"/>
    <w:rsid w:val="00FB1350"/>
    <w:rsid w:val="00FB38D8"/>
    <w:rsid w:val="00FB6939"/>
    <w:rsid w:val="00FB7104"/>
    <w:rsid w:val="00FB7D41"/>
    <w:rsid w:val="00FC051F"/>
    <w:rsid w:val="00FC06A3"/>
    <w:rsid w:val="00FC06FF"/>
    <w:rsid w:val="00FC4CBE"/>
    <w:rsid w:val="00FC5778"/>
    <w:rsid w:val="00FC5930"/>
    <w:rsid w:val="00FC69B4"/>
    <w:rsid w:val="00FD0694"/>
    <w:rsid w:val="00FD25BE"/>
    <w:rsid w:val="00FD2E70"/>
    <w:rsid w:val="00FD6096"/>
    <w:rsid w:val="00FD7AA7"/>
    <w:rsid w:val="00FD7F04"/>
    <w:rsid w:val="00FE1EB1"/>
    <w:rsid w:val="00FE577E"/>
    <w:rsid w:val="00FE7FD7"/>
    <w:rsid w:val="00FF07DB"/>
    <w:rsid w:val="00FF1FCB"/>
    <w:rsid w:val="00FF52D4"/>
    <w:rsid w:val="00FF6AA4"/>
    <w:rsid w:val="00FF6B09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2329</TotalTime>
  <Pages>14</Pages>
  <Words>2775</Words>
  <Characters>13483</Characters>
  <Application>Microsoft Office Word</Application>
  <DocSecurity>0</DocSecurity>
  <Lines>112</Lines>
  <Paragraphs>32</Paragraphs>
  <ScaleCrop>false</ScaleCrop>
  <Company/>
  <LinksUpToDate>false</LinksUpToDate>
  <CharactersWithSpaces>16226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295</cp:revision>
  <cp:lastPrinted>2019-04-25T01:09:00Z</cp:lastPrinted>
  <dcterms:created xsi:type="dcterms:W3CDTF">2023-01-26T17:38:00Z</dcterms:created>
  <dcterms:modified xsi:type="dcterms:W3CDTF">2023-02-17T15:51:00Z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